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D3" w:rsidRDefault="000D1F32" w:rsidP="004135E2">
      <w:pPr>
        <w:rPr>
          <w:color w:val="1F4E79" w:themeColor="accent1" w:themeShade="80"/>
        </w:rPr>
      </w:pPr>
      <w:r>
        <w:rPr>
          <w:noProof/>
          <w:lang w:eastAsia="en-GB"/>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15240</wp:posOffset>
            </wp:positionV>
            <wp:extent cx="1440180" cy="534670"/>
            <wp:effectExtent l="0" t="0" r="7620" b="0"/>
            <wp:wrapTight wrapText="bothSides">
              <wp:wrapPolygon edited="0">
                <wp:start x="0" y="0"/>
                <wp:lineTo x="0" y="20779"/>
                <wp:lineTo x="21429" y="2077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5-SwanUni-Eng 2017 [662]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80" cy="534670"/>
                    </a:xfrm>
                    <a:prstGeom prst="rect">
                      <a:avLst/>
                    </a:prstGeom>
                  </pic:spPr>
                </pic:pic>
              </a:graphicData>
            </a:graphic>
          </wp:anchor>
        </w:drawing>
      </w:r>
    </w:p>
    <w:p w:rsidR="00250BD3" w:rsidRPr="00442FD1" w:rsidRDefault="000D1F32" w:rsidP="00250BD3">
      <w:pPr>
        <w:rPr>
          <w:b/>
          <w:bCs/>
          <w:color w:val="1F3864" w:themeColor="accent5" w:themeShade="80"/>
          <w:sz w:val="24"/>
          <w:szCs w:val="24"/>
        </w:rPr>
      </w:pPr>
      <w:r w:rsidRPr="00250BD3">
        <w:rPr>
          <w:b/>
          <w:bCs/>
          <w:color w:val="1F3864"/>
          <w:sz w:val="24"/>
          <w:szCs w:val="24"/>
          <w:lang w:val="cy-GB"/>
        </w:rPr>
        <w:t>Prosiect SLATES Prifysgol Abertawe</w:t>
      </w:r>
    </w:p>
    <w:p w:rsidR="00250BD3" w:rsidRPr="00250BD3" w:rsidRDefault="000D1F32" w:rsidP="00250BD3">
      <w:pPr>
        <w:rPr>
          <w:color w:val="1F4E79" w:themeColor="accent1" w:themeShade="80"/>
        </w:rPr>
      </w:pPr>
      <w:r>
        <w:rPr>
          <w:b/>
          <w:bCs/>
          <w:color w:val="1F3864" w:themeColor="accent5" w:themeShade="80"/>
          <w:sz w:val="24"/>
          <w:szCs w:val="24"/>
          <w:lang w:val="cy-GB"/>
        </w:rPr>
        <w:t>Canllawiau gwneud cais</w:t>
      </w:r>
    </w:p>
    <w:p w:rsidR="00250BD3" w:rsidRDefault="003F5DA8" w:rsidP="004135E2">
      <w:pPr>
        <w:rPr>
          <w:b/>
          <w:bCs/>
          <w:color w:val="1F4E79" w:themeColor="accent1" w:themeShade="80"/>
        </w:rPr>
      </w:pPr>
    </w:p>
    <w:p w:rsidR="00250BD3" w:rsidRDefault="003F5DA8" w:rsidP="004135E2">
      <w:pPr>
        <w:rPr>
          <w:b/>
          <w:bCs/>
          <w:color w:val="1F4E79" w:themeColor="accent1" w:themeShade="80"/>
        </w:rPr>
      </w:pPr>
    </w:p>
    <w:p w:rsidR="004135E2" w:rsidRPr="00250BD3" w:rsidRDefault="000D1F32" w:rsidP="004135E2">
      <w:pPr>
        <w:rPr>
          <w:b/>
          <w:bCs/>
          <w:color w:val="1F3864"/>
        </w:rPr>
      </w:pPr>
      <w:r w:rsidRPr="00250BD3">
        <w:rPr>
          <w:b/>
          <w:bCs/>
          <w:color w:val="1F3864"/>
          <w:lang w:val="cy-GB"/>
        </w:rPr>
        <w:t>Beth yw prosiect SLATES?</w:t>
      </w:r>
    </w:p>
    <w:p w:rsidR="004135E2" w:rsidRPr="00250BD3" w:rsidRDefault="003F5DA8" w:rsidP="004135E2">
      <w:pPr>
        <w:rPr>
          <w:color w:val="1F3864"/>
        </w:rPr>
      </w:pPr>
    </w:p>
    <w:p w:rsidR="00970CBC" w:rsidRPr="0031017A" w:rsidRDefault="000D1F32" w:rsidP="00942825">
      <w:pPr>
        <w:rPr>
          <w:color w:val="1F3864"/>
          <w:lang w:val="cy-GB"/>
        </w:rPr>
      </w:pPr>
      <w:r>
        <w:rPr>
          <w:color w:val="1F3864"/>
          <w:lang w:val="cy-GB"/>
        </w:rPr>
        <w:t>Prosiect a fydd yn gweithio'n uniongyrchol gyda myfyrwyr a'u syniadau yw SLATES (Cynllun Gwella Dysgu ac Addysgu Abertawe) er mwyn iddynt gael profiad dysgu gwell. Caiff prosiectau eu creu, eu datblygu a'u gweithredu ar y cyd rhwng y myfyriwr â chymorth a chefnogaeth gan aelod o staff academaidd.</w:t>
      </w:r>
    </w:p>
    <w:p w:rsidR="004135E2" w:rsidRPr="0031017A" w:rsidRDefault="003F5DA8" w:rsidP="004135E2">
      <w:pPr>
        <w:rPr>
          <w:color w:val="1F3864"/>
          <w:lang w:val="cy-GB"/>
        </w:rPr>
      </w:pPr>
    </w:p>
    <w:p w:rsidR="004135E2" w:rsidRPr="0031017A" w:rsidRDefault="000D1F32" w:rsidP="00970CBC">
      <w:pPr>
        <w:rPr>
          <w:color w:val="1F3864"/>
          <w:lang w:val="cy-GB"/>
        </w:rPr>
      </w:pPr>
      <w:r w:rsidRPr="00250BD3">
        <w:rPr>
          <w:color w:val="1F3864"/>
          <w:lang w:val="cy-GB"/>
        </w:rPr>
        <w:t xml:space="preserve">Mae prosiect SLATES yn ceisio cynigion i wella agwedd ar ddysgu ac addysgu ym Mhrifysgol Abertawe. </w:t>
      </w:r>
    </w:p>
    <w:p w:rsidR="00C260F0" w:rsidRPr="0031017A" w:rsidRDefault="000D1F32" w:rsidP="00970CBC">
      <w:pPr>
        <w:rPr>
          <w:color w:val="1F3864"/>
          <w:lang w:val="cy-GB"/>
        </w:rPr>
      </w:pPr>
      <w:r w:rsidRPr="00250BD3">
        <w:rPr>
          <w:color w:val="1F3864"/>
          <w:lang w:val="cy-GB"/>
        </w:rPr>
        <w:t xml:space="preserve">Bydd myfyrwyr yn gallu cyflwyno eu syniad i gael hyd at £500. Rhaid cyflwyno ar y cyd ag aelod o staff academaidd ym Mhrifysgol Abertawe. </w:t>
      </w:r>
    </w:p>
    <w:p w:rsidR="0085243C" w:rsidRPr="0031017A" w:rsidRDefault="000D1F32" w:rsidP="0085243C">
      <w:pPr>
        <w:rPr>
          <w:color w:val="1F3864"/>
          <w:lang w:val="cy-GB"/>
        </w:rPr>
      </w:pPr>
      <w:r w:rsidRPr="00250BD3">
        <w:rPr>
          <w:color w:val="1F3864"/>
          <w:lang w:val="cy-GB"/>
        </w:rPr>
        <w:t xml:space="preserve">Caiff prosiectau y mae angen adnoddau anariannol arnynt hefyd eu hystyried. </w:t>
      </w:r>
    </w:p>
    <w:p w:rsidR="004135E2" w:rsidRPr="0031017A" w:rsidRDefault="003F5DA8" w:rsidP="004135E2">
      <w:pPr>
        <w:rPr>
          <w:color w:val="1F3864"/>
          <w:lang w:val="cy-GB"/>
        </w:rPr>
      </w:pPr>
    </w:p>
    <w:p w:rsidR="004135E2" w:rsidRPr="0031017A" w:rsidRDefault="000D1F32" w:rsidP="004135E2">
      <w:pPr>
        <w:rPr>
          <w:color w:val="1F3864"/>
          <w:lang w:val="cy-GB"/>
        </w:rPr>
      </w:pPr>
      <w:r w:rsidRPr="00250BD3">
        <w:rPr>
          <w:color w:val="1F3864"/>
          <w:lang w:val="cy-GB"/>
        </w:rPr>
        <w:t xml:space="preserve">A oes gennych syniad a fyddai'n gwella’r meysydd dysgu, ymgysylltu, asesu, presenoldeb, pontio, cynnydd neu gyflogadwyedd? </w:t>
      </w:r>
    </w:p>
    <w:p w:rsidR="00C50F73" w:rsidRPr="0031017A" w:rsidRDefault="003F5DA8" w:rsidP="004135E2">
      <w:pPr>
        <w:rPr>
          <w:color w:val="1F3864"/>
          <w:lang w:val="cy-GB"/>
        </w:rPr>
      </w:pPr>
    </w:p>
    <w:p w:rsidR="004135E2" w:rsidRPr="0031017A" w:rsidRDefault="000D1F32" w:rsidP="008D4752">
      <w:pPr>
        <w:rPr>
          <w:color w:val="1F3864"/>
          <w:lang w:val="cy-GB"/>
        </w:rPr>
      </w:pPr>
      <w:r w:rsidRPr="00250BD3">
        <w:rPr>
          <w:color w:val="1F3864"/>
          <w:lang w:val="cy-GB"/>
        </w:rPr>
        <w:t xml:space="preserve">Nod y prosiect yw gwella cyfraniad myfyrwyr er mwyn gwella eu profiad dysgu. </w:t>
      </w:r>
    </w:p>
    <w:p w:rsidR="004135E2" w:rsidRPr="0031017A" w:rsidRDefault="000D1F32" w:rsidP="00262961">
      <w:pPr>
        <w:rPr>
          <w:color w:val="1F3864"/>
          <w:lang w:val="cy-GB"/>
        </w:rPr>
      </w:pPr>
      <w:r w:rsidRPr="00250BD3">
        <w:rPr>
          <w:color w:val="1F3864"/>
          <w:lang w:val="cy-GB"/>
        </w:rPr>
        <w:t xml:space="preserve">Caiff y syniadau gorau eu cyflwyno i golegau eraill fel enghreifftiau o arfer gorau a'u cyflwyno’n fusnes fel yr arfer. </w:t>
      </w:r>
    </w:p>
    <w:p w:rsidR="004135E2" w:rsidRPr="0031017A" w:rsidRDefault="003F5DA8" w:rsidP="004135E2">
      <w:pPr>
        <w:rPr>
          <w:color w:val="1F3864"/>
          <w:lang w:val="cy-GB"/>
        </w:rPr>
      </w:pPr>
    </w:p>
    <w:p w:rsidR="00D63BE2" w:rsidRPr="0031017A" w:rsidRDefault="003F5DA8" w:rsidP="009B1357">
      <w:pPr>
        <w:rPr>
          <w:b/>
          <w:bCs/>
          <w:color w:val="1F3864"/>
          <w:lang w:val="cy-GB"/>
        </w:rPr>
      </w:pPr>
    </w:p>
    <w:p w:rsidR="009B1357" w:rsidRPr="0031017A" w:rsidRDefault="000D1F32" w:rsidP="009B1357">
      <w:pPr>
        <w:rPr>
          <w:b/>
          <w:bCs/>
          <w:color w:val="1F3864"/>
          <w:lang w:val="cy-GB"/>
        </w:rPr>
      </w:pPr>
      <w:r>
        <w:rPr>
          <w:b/>
          <w:bCs/>
          <w:color w:val="1F3864"/>
          <w:lang w:val="cy-GB"/>
        </w:rPr>
        <w:t>Pam cymryd rhan?</w:t>
      </w:r>
    </w:p>
    <w:p w:rsidR="00ED3690" w:rsidRPr="0031017A" w:rsidRDefault="003F5DA8" w:rsidP="009B1357">
      <w:pPr>
        <w:rPr>
          <w:color w:val="1F3864"/>
          <w:lang w:val="cy-GB"/>
        </w:rPr>
      </w:pPr>
    </w:p>
    <w:p w:rsidR="009B1357" w:rsidRPr="0031017A" w:rsidRDefault="000D1F32" w:rsidP="009B1357">
      <w:pPr>
        <w:rPr>
          <w:color w:val="1F3864"/>
          <w:lang w:val="cy-GB"/>
        </w:rPr>
      </w:pPr>
      <w:r w:rsidRPr="00250BD3">
        <w:rPr>
          <w:color w:val="1F3864"/>
          <w:lang w:val="cy-GB"/>
        </w:rPr>
        <w:t>Trwy gymryd rhan yn y gwaith o lywio eich profiad dysgu eich hun a chael y cyfle i ysgogi newidiadau yn y brifysgol, cewch enghreifftiau unigryw i roi ar eich CV pan fyddwch yn gwneud cais am swyddi ac astudiaethau pellach. Fel cyd-reolwr prosiect SLATES, cewch hefyd hyfforddiant rheoli prosiectau a newid a thystysgrif cyflwyniad i reoli prosiectau a newid gan y Brifysgol. Dyma ddau sgil gwerthfawr iawn yn y farchnad swyddi bresennol ac maen nhw'n ddefnyddiol mewn unrhyw lwybr gyrfa.</w:t>
      </w:r>
    </w:p>
    <w:p w:rsidR="009B1357" w:rsidRPr="0031017A" w:rsidRDefault="003F5DA8" w:rsidP="004135E2">
      <w:pPr>
        <w:rPr>
          <w:color w:val="1F3864"/>
          <w:lang w:val="cy-GB"/>
        </w:rPr>
      </w:pPr>
    </w:p>
    <w:p w:rsidR="004135E2" w:rsidRPr="0031017A" w:rsidRDefault="000D1F32" w:rsidP="004135E2">
      <w:pPr>
        <w:rPr>
          <w:b/>
          <w:bCs/>
          <w:color w:val="1F3864"/>
          <w:lang w:val="cy-GB"/>
        </w:rPr>
      </w:pPr>
      <w:r w:rsidRPr="00250BD3">
        <w:rPr>
          <w:b/>
          <w:bCs/>
          <w:color w:val="1F3864"/>
          <w:lang w:val="cy-GB"/>
        </w:rPr>
        <w:t xml:space="preserve">Pwy sy'n gallu cyflwyno cais? </w:t>
      </w:r>
    </w:p>
    <w:p w:rsidR="00ED3690" w:rsidRPr="0031017A" w:rsidRDefault="003F5DA8" w:rsidP="008D4752">
      <w:pPr>
        <w:rPr>
          <w:color w:val="1F3864"/>
          <w:lang w:val="cy-GB"/>
        </w:rPr>
      </w:pPr>
    </w:p>
    <w:p w:rsidR="004135E2" w:rsidRPr="0031017A" w:rsidRDefault="000D1F32" w:rsidP="00D63BE2">
      <w:pPr>
        <w:rPr>
          <w:color w:val="1F3864"/>
          <w:lang w:val="cy-GB"/>
        </w:rPr>
      </w:pPr>
      <w:r>
        <w:rPr>
          <w:color w:val="1F3864"/>
          <w:lang w:val="cy-GB"/>
        </w:rPr>
        <w:t xml:space="preserve">Mae croeso i bob myfyriwr sy'n dychwelyd ar gyfer blwyddyn academaidd 2019-2020 gymryd rhan ym mhrosiect SLATES. Caiff ceisiadau eu derbyn rhwng mis Ebrill a mis Mehefin 2019, a bydd y prosiectau'n dechrau ym mis Medi 2019. </w:t>
      </w:r>
    </w:p>
    <w:p w:rsidR="004135E2" w:rsidRPr="0031017A" w:rsidRDefault="003F5DA8" w:rsidP="004135E2">
      <w:pPr>
        <w:rPr>
          <w:color w:val="1F3864"/>
          <w:lang w:val="cy-GB"/>
        </w:rPr>
      </w:pPr>
    </w:p>
    <w:p w:rsidR="004135E2" w:rsidRPr="0031017A" w:rsidRDefault="000D1F32" w:rsidP="004135E2">
      <w:pPr>
        <w:rPr>
          <w:b/>
          <w:bCs/>
          <w:color w:val="1F3864"/>
          <w:lang w:val="cy-GB"/>
        </w:rPr>
      </w:pPr>
      <w:r w:rsidRPr="00250BD3">
        <w:rPr>
          <w:b/>
          <w:bCs/>
          <w:color w:val="1F3864"/>
          <w:lang w:val="cy-GB"/>
        </w:rPr>
        <w:t xml:space="preserve">Pryd bydd hyn yn digwydd? </w:t>
      </w:r>
    </w:p>
    <w:p w:rsidR="004135E2" w:rsidRPr="0031017A" w:rsidRDefault="003F5DA8" w:rsidP="004135E2">
      <w:pPr>
        <w:rPr>
          <w:color w:val="1F3864"/>
          <w:lang w:val="cy-GB"/>
        </w:rPr>
      </w:pPr>
    </w:p>
    <w:p w:rsidR="003F5DA8" w:rsidRPr="003F5DA8" w:rsidRDefault="003F5DA8" w:rsidP="003F5DA8">
      <w:pPr>
        <w:shd w:val="clear" w:color="auto" w:fill="FFFFFF"/>
        <w:autoSpaceDE w:val="0"/>
        <w:autoSpaceDN w:val="0"/>
        <w:spacing w:after="75" w:line="336" w:lineRule="atLeast"/>
        <w:rPr>
          <w:rFonts w:ascii="inherit" w:hAnsi="inherit"/>
          <w:color w:val="1F4E79" w:themeColor="accent1" w:themeShade="80"/>
          <w:sz w:val="30"/>
          <w:szCs w:val="30"/>
          <w:lang w:val="cy-GB"/>
        </w:rPr>
      </w:pPr>
      <w:r w:rsidRPr="003F5DA8">
        <w:rPr>
          <w:color w:val="1F4E79" w:themeColor="accent1" w:themeShade="80"/>
          <w:lang w:val="cy-GB"/>
        </w:rPr>
        <w:t xml:space="preserve">Derbynnir ceisiadau am ariannu o Chwefror-Mehefin 2019 gan fyfyrwyr israddedig blwyddyn 1 a blwyddyn 2 llawn amser/rhan-amser Prifysgol Abertawe ar gyfer prosiectau sy’n gofyn am gyllid hyd at £500 i gychwyn yn ystod y flwyddyn academaidd ddilynol (o fis Medi 2019 ymlaen). </w:t>
      </w:r>
    </w:p>
    <w:p w:rsidR="004135E2" w:rsidRPr="0031017A" w:rsidRDefault="003F5DA8" w:rsidP="004135E2">
      <w:pPr>
        <w:rPr>
          <w:color w:val="1F3864"/>
          <w:lang w:val="cy-GB"/>
        </w:rPr>
      </w:pPr>
      <w:bookmarkStart w:id="0" w:name="_GoBack"/>
      <w:bookmarkEnd w:id="0"/>
    </w:p>
    <w:p w:rsidR="004135E2" w:rsidRPr="0031017A" w:rsidRDefault="000D1F32" w:rsidP="008D4752">
      <w:pPr>
        <w:rPr>
          <w:color w:val="1F3864"/>
          <w:lang w:val="cy-GB"/>
        </w:rPr>
      </w:pPr>
      <w:r w:rsidRPr="00250BD3">
        <w:rPr>
          <w:color w:val="1F3864"/>
          <w:lang w:val="cy-GB"/>
        </w:rPr>
        <w:t xml:space="preserve">Bydd prosiectau'n dechrau ym mis Medi 2019 a chaiff y gweithgarwch ei gwblhau'r flwyddyn academaidd hon. </w:t>
      </w:r>
    </w:p>
    <w:p w:rsidR="004135E2" w:rsidRPr="0031017A" w:rsidRDefault="003F5DA8" w:rsidP="004135E2">
      <w:pPr>
        <w:rPr>
          <w:color w:val="1F3864"/>
          <w:lang w:val="cy-GB"/>
        </w:rPr>
      </w:pPr>
    </w:p>
    <w:p w:rsidR="004135E2" w:rsidRPr="0031017A" w:rsidRDefault="003F5DA8" w:rsidP="004135E2">
      <w:pPr>
        <w:rPr>
          <w:color w:val="1F3864"/>
          <w:lang w:val="cy-GB"/>
        </w:rPr>
      </w:pPr>
    </w:p>
    <w:p w:rsidR="00D151C2" w:rsidRPr="0031017A" w:rsidRDefault="000D1F32" w:rsidP="004135E2">
      <w:pPr>
        <w:rPr>
          <w:b/>
          <w:bCs/>
          <w:color w:val="1F3864"/>
          <w:lang w:val="cy-GB"/>
        </w:rPr>
      </w:pPr>
      <w:r w:rsidRPr="00D63BE2">
        <w:rPr>
          <w:b/>
          <w:bCs/>
          <w:color w:val="1F3864"/>
          <w:lang w:val="cy-GB"/>
        </w:rPr>
        <w:t>Cyflwyniadau</w:t>
      </w:r>
    </w:p>
    <w:p w:rsidR="00D151C2" w:rsidRPr="0031017A" w:rsidRDefault="003F5DA8" w:rsidP="004135E2">
      <w:pPr>
        <w:rPr>
          <w:color w:val="1F3864"/>
          <w:lang w:val="cy-GB"/>
        </w:rPr>
      </w:pPr>
    </w:p>
    <w:p w:rsidR="004135E2" w:rsidRPr="0031017A" w:rsidRDefault="000D1F32" w:rsidP="004135E2">
      <w:pPr>
        <w:rPr>
          <w:color w:val="1F3864"/>
          <w:lang w:val="cy-GB"/>
        </w:rPr>
      </w:pPr>
      <w:r w:rsidRPr="00250BD3">
        <w:rPr>
          <w:color w:val="1F3864"/>
          <w:lang w:val="cy-GB"/>
        </w:rPr>
        <w:t xml:space="preserve">Bernir cyflwyniadau gan banel a fydd yn cynnwys noddwr y prosiect, rheolwr y prosiect, aelod staff cynorthwyol y prosiect academaidd, rheolwr prosiect y Fframwaith Rhagoriaeth Addysgu (TEF) a'r Swyddog Addysg. </w:t>
      </w:r>
    </w:p>
    <w:p w:rsidR="004135E2" w:rsidRPr="0031017A" w:rsidRDefault="003F5DA8" w:rsidP="004135E2">
      <w:pPr>
        <w:rPr>
          <w:color w:val="1F3864"/>
          <w:lang w:val="cy-GB"/>
        </w:rPr>
      </w:pPr>
    </w:p>
    <w:p w:rsidR="004135E2" w:rsidRPr="0031017A" w:rsidRDefault="000D1F32" w:rsidP="00DA3AC8">
      <w:pPr>
        <w:rPr>
          <w:color w:val="1F3864"/>
          <w:lang w:val="cy-GB"/>
        </w:rPr>
      </w:pPr>
      <w:r w:rsidRPr="00250BD3">
        <w:rPr>
          <w:color w:val="1F3864"/>
          <w:lang w:val="cy-GB"/>
        </w:rPr>
        <w:t xml:space="preserve">Caiff ymgeiswyr wybod am benderfyniad y panel o fewn pedair wythnos o gyflwyno. </w:t>
      </w:r>
    </w:p>
    <w:p w:rsidR="004135E2" w:rsidRPr="0031017A" w:rsidRDefault="003F5DA8" w:rsidP="004135E2">
      <w:pPr>
        <w:rPr>
          <w:color w:val="1F3864"/>
          <w:lang w:val="cy-GB"/>
        </w:rPr>
      </w:pPr>
    </w:p>
    <w:p w:rsidR="004135E2" w:rsidRPr="00853E17" w:rsidRDefault="000D1F32" w:rsidP="008A16F1">
      <w:pPr>
        <w:rPr>
          <w:color w:val="1F3864"/>
          <w:lang w:val="cy-GB"/>
        </w:rPr>
      </w:pPr>
      <w:r>
        <w:rPr>
          <w:color w:val="1F3864"/>
          <w:lang w:val="cy-GB"/>
        </w:rPr>
        <w:t xml:space="preserve">Dylai cynigion gynnwys amserlenni ac ymrwymiadau amser realistig, a'u hystyried ochr yn ochr ag astudiaethau ac ymrwymiadau unigol. </w:t>
      </w:r>
    </w:p>
    <w:p w:rsidR="004135E2" w:rsidRPr="00853E17" w:rsidRDefault="003F5DA8" w:rsidP="004135E2">
      <w:pPr>
        <w:rPr>
          <w:color w:val="1F3864"/>
          <w:lang w:val="cy-GB"/>
        </w:rPr>
      </w:pPr>
    </w:p>
    <w:p w:rsidR="004135E2" w:rsidRPr="00250BD3" w:rsidRDefault="000D1F32" w:rsidP="004135E2">
      <w:pPr>
        <w:rPr>
          <w:b/>
          <w:bCs/>
          <w:color w:val="1F3864"/>
        </w:rPr>
      </w:pPr>
      <w:r w:rsidRPr="00250BD3">
        <w:rPr>
          <w:b/>
          <w:bCs/>
          <w:color w:val="1F3864"/>
          <w:lang w:val="cy-GB"/>
        </w:rPr>
        <w:t>Sut ydw i'n dechrau'r broses?</w:t>
      </w:r>
    </w:p>
    <w:p w:rsidR="00250BD3" w:rsidRDefault="003F5DA8" w:rsidP="004135E2">
      <w:pPr>
        <w:rPr>
          <w:color w:val="1F3864"/>
        </w:rPr>
      </w:pPr>
    </w:p>
    <w:p w:rsidR="004135E2" w:rsidRDefault="000D1F32" w:rsidP="00250BD3">
      <w:pPr>
        <w:pStyle w:val="ListParagraph"/>
        <w:numPr>
          <w:ilvl w:val="0"/>
          <w:numId w:val="1"/>
        </w:numPr>
        <w:rPr>
          <w:color w:val="1F3864"/>
        </w:rPr>
      </w:pPr>
      <w:r w:rsidRPr="00250BD3">
        <w:rPr>
          <w:color w:val="1F3864"/>
          <w:lang w:val="cy-GB"/>
        </w:rPr>
        <w:t xml:space="preserve">Rhannwch eich syniadau gyda'r aelod academaidd o staff rydych yn dymuno cydweithio ag ef ar y prosiect hwn a gofyn iddo am ei fewnbwn a'i adborth. </w:t>
      </w:r>
    </w:p>
    <w:p w:rsidR="000B280C" w:rsidRDefault="003F5DA8" w:rsidP="000B280C">
      <w:pPr>
        <w:pStyle w:val="ListParagraph"/>
        <w:rPr>
          <w:color w:val="1F3864"/>
        </w:rPr>
      </w:pPr>
    </w:p>
    <w:p w:rsidR="004135E2" w:rsidRPr="000B280C" w:rsidRDefault="000D1F32" w:rsidP="000B280C">
      <w:pPr>
        <w:pStyle w:val="ListParagraph"/>
        <w:numPr>
          <w:ilvl w:val="0"/>
          <w:numId w:val="1"/>
        </w:numPr>
        <w:rPr>
          <w:color w:val="1F3864"/>
        </w:rPr>
      </w:pPr>
      <w:r w:rsidRPr="000B280C">
        <w:rPr>
          <w:color w:val="1F3864"/>
          <w:lang w:val="cy-GB"/>
        </w:rPr>
        <w:t>Llenwch ffurflen gais SLATES</w:t>
      </w:r>
    </w:p>
    <w:p w:rsidR="004135E2" w:rsidRPr="00250BD3" w:rsidRDefault="003F5DA8" w:rsidP="004135E2">
      <w:pPr>
        <w:rPr>
          <w:color w:val="1F3864"/>
        </w:rPr>
      </w:pPr>
    </w:p>
    <w:p w:rsidR="004135E2" w:rsidRPr="00250BD3" w:rsidRDefault="000D1F32" w:rsidP="00250BD3">
      <w:pPr>
        <w:pStyle w:val="ListParagraph"/>
        <w:numPr>
          <w:ilvl w:val="0"/>
          <w:numId w:val="1"/>
        </w:numPr>
        <w:rPr>
          <w:color w:val="1F3864"/>
        </w:rPr>
      </w:pPr>
      <w:r w:rsidRPr="00250BD3">
        <w:rPr>
          <w:color w:val="1F3864"/>
          <w:lang w:val="cy-GB"/>
        </w:rPr>
        <w:t xml:space="preserve">Cysylltwch â'r swyddog prosiect SLATES, Natalie Hudson, i gael cymorth a chyngor cyn cyflwyno os oes angen: </w:t>
      </w:r>
    </w:p>
    <w:p w:rsidR="00250BD3" w:rsidRDefault="003F5DA8" w:rsidP="00250BD3">
      <w:pPr>
        <w:ind w:firstLine="720"/>
        <w:rPr>
          <w:color w:val="1F3864"/>
        </w:rPr>
      </w:pPr>
    </w:p>
    <w:p w:rsidR="00250BD3" w:rsidRPr="00250BD3" w:rsidRDefault="000D1F32" w:rsidP="00250BD3">
      <w:pPr>
        <w:ind w:firstLine="720"/>
        <w:rPr>
          <w:color w:val="1F3864"/>
        </w:rPr>
      </w:pPr>
      <w:r w:rsidRPr="00250BD3">
        <w:rPr>
          <w:color w:val="1F3864"/>
          <w:lang w:val="cy-GB"/>
        </w:rPr>
        <w:t>Natalie Hudson</w:t>
      </w:r>
    </w:p>
    <w:p w:rsidR="00250BD3" w:rsidRPr="00250BD3" w:rsidRDefault="000D1F32" w:rsidP="00250BD3">
      <w:pPr>
        <w:ind w:firstLine="720"/>
        <w:rPr>
          <w:color w:val="1F3864"/>
        </w:rPr>
      </w:pPr>
      <w:r w:rsidRPr="00250BD3">
        <w:rPr>
          <w:color w:val="1F3864"/>
          <w:lang w:val="cy-GB"/>
        </w:rPr>
        <w:t xml:space="preserve">Swyddog Prosiectau a Newid </w:t>
      </w:r>
    </w:p>
    <w:p w:rsidR="00250BD3" w:rsidRPr="004135E2" w:rsidRDefault="003F5DA8" w:rsidP="00250BD3">
      <w:pPr>
        <w:ind w:firstLine="720"/>
      </w:pPr>
      <w:hyperlink r:id="rId9" w:history="1">
        <w:r w:rsidR="000D1F32" w:rsidRPr="004135E2">
          <w:rPr>
            <w:rStyle w:val="Hyperlink"/>
            <w:lang w:val="cy-GB"/>
          </w:rPr>
          <w:t>N.L.Hudson@abertawe.ac.uk</w:t>
        </w:r>
      </w:hyperlink>
    </w:p>
    <w:p w:rsidR="00250BD3" w:rsidRPr="00250BD3" w:rsidRDefault="000D1F32" w:rsidP="00250BD3">
      <w:pPr>
        <w:ind w:firstLine="720"/>
        <w:rPr>
          <w:color w:val="1F3864"/>
        </w:rPr>
      </w:pPr>
      <w:r w:rsidRPr="00250BD3">
        <w:rPr>
          <w:color w:val="1F3864"/>
          <w:lang w:val="cy-GB"/>
        </w:rPr>
        <w:t xml:space="preserve">(01792) 602266 </w:t>
      </w:r>
    </w:p>
    <w:p w:rsidR="004135E2" w:rsidRPr="00250BD3" w:rsidRDefault="003F5DA8" w:rsidP="004135E2">
      <w:pPr>
        <w:rPr>
          <w:color w:val="1F3864"/>
        </w:rPr>
      </w:pPr>
    </w:p>
    <w:p w:rsidR="00250BD3" w:rsidRPr="0031017A" w:rsidRDefault="000D1F32" w:rsidP="007164F9">
      <w:pPr>
        <w:pStyle w:val="ListParagraph"/>
        <w:numPr>
          <w:ilvl w:val="0"/>
          <w:numId w:val="1"/>
        </w:numPr>
        <w:rPr>
          <w:color w:val="1F3864"/>
          <w:lang w:val="de-DE"/>
        </w:rPr>
      </w:pPr>
      <w:r>
        <w:rPr>
          <w:color w:val="1F3864"/>
          <w:lang w:val="cy-GB"/>
        </w:rPr>
        <w:t>E-bostiwch eich ffurflen i:</w:t>
      </w:r>
    </w:p>
    <w:p w:rsidR="0085439D" w:rsidRPr="0031017A" w:rsidRDefault="000D1F32" w:rsidP="0085439D">
      <w:pPr>
        <w:rPr>
          <w:rStyle w:val="Hyperlink"/>
          <w:lang w:val="cy-GB"/>
        </w:rPr>
      </w:pPr>
      <w:r w:rsidRPr="00250BD3">
        <w:rPr>
          <w:color w:val="1F3864"/>
          <w:lang w:val="cy-GB"/>
        </w:rPr>
        <w:t xml:space="preserve"> </w:t>
      </w:r>
      <w:r w:rsidRPr="00250BD3">
        <w:rPr>
          <w:color w:val="1F3864"/>
          <w:lang w:val="cy-GB"/>
        </w:rPr>
        <w:tab/>
      </w:r>
      <w:hyperlink r:id="rId10" w:history="1">
        <w:r w:rsidRPr="00102045">
          <w:rPr>
            <w:rStyle w:val="Hyperlink"/>
            <w:lang w:val="cy-GB"/>
          </w:rPr>
          <w:t>N.L.Hudson@abertawe.ac.uk</w:t>
        </w:r>
      </w:hyperlink>
    </w:p>
    <w:p w:rsidR="00ED3690" w:rsidRPr="0031017A" w:rsidRDefault="003F5DA8" w:rsidP="0085439D">
      <w:pPr>
        <w:rPr>
          <w:rStyle w:val="Hyperlink"/>
          <w:lang w:val="cy-GB"/>
        </w:rPr>
      </w:pPr>
    </w:p>
    <w:p w:rsidR="007164F9" w:rsidRPr="00853E17" w:rsidRDefault="000D1F32" w:rsidP="00853E17">
      <w:pPr>
        <w:rPr>
          <w:rStyle w:val="Hyperlink"/>
          <w:color w:val="1F3864" w:themeColor="accent5" w:themeShade="80"/>
          <w:u w:val="none"/>
          <w:lang w:val="cy-GB"/>
        </w:rPr>
      </w:pPr>
      <w:r w:rsidRPr="0085439D">
        <w:rPr>
          <w:rStyle w:val="Hyperlink"/>
          <w:u w:val="none"/>
          <w:lang w:val="cy-GB"/>
        </w:rPr>
        <w:tab/>
      </w:r>
      <w:r w:rsidR="00853E17" w:rsidRPr="00853E17">
        <w:rPr>
          <w:color w:val="1F4E79" w:themeColor="accent1" w:themeShade="80"/>
          <w:lang w:val="cy-GB"/>
        </w:rPr>
        <w:t>Y  cyfnod ymgeisio yw 15 Ebrill i 30  Mehefin 2019.</w:t>
      </w:r>
      <w:r w:rsidR="00853E17" w:rsidRPr="00853E17">
        <w:rPr>
          <w:color w:val="1F4E79" w:themeColor="accent1" w:themeShade="80"/>
          <w:spacing w:val="-9"/>
          <w:lang w:val="cy-GB"/>
        </w:rPr>
        <w:t> </w:t>
      </w:r>
    </w:p>
    <w:p w:rsidR="00853E17" w:rsidRDefault="00853E17" w:rsidP="00ED3690">
      <w:pPr>
        <w:ind w:firstLine="720"/>
        <w:rPr>
          <w:rStyle w:val="Hyperlink"/>
          <w:color w:val="1F3864" w:themeColor="accent5" w:themeShade="80"/>
          <w:u w:val="none"/>
          <w:lang w:val="cy-GB"/>
        </w:rPr>
      </w:pPr>
    </w:p>
    <w:p w:rsidR="0085439D" w:rsidRPr="0031017A" w:rsidRDefault="000D1F32" w:rsidP="00ED3690">
      <w:pPr>
        <w:ind w:firstLine="720"/>
        <w:rPr>
          <w:rStyle w:val="Hyperlink"/>
          <w:color w:val="1F3864" w:themeColor="accent5" w:themeShade="80"/>
          <w:u w:val="none"/>
          <w:lang w:val="cy-GB"/>
        </w:rPr>
      </w:pPr>
      <w:r w:rsidRPr="00ED3690">
        <w:rPr>
          <w:rStyle w:val="Hyperlink"/>
          <w:color w:val="1F3864" w:themeColor="accent5" w:themeShade="80"/>
          <w:u w:val="none"/>
          <w:lang w:val="cy-GB"/>
        </w:rPr>
        <w:t xml:space="preserve">Rhaid anfon ceisiadau at Natalie Hudson drwy e-bost erbyn </w:t>
      </w:r>
      <w:r w:rsidRPr="00ED3690">
        <w:rPr>
          <w:rStyle w:val="Hyperlink"/>
          <w:b/>
          <w:bCs/>
          <w:color w:val="1F3864" w:themeColor="accent5" w:themeShade="80"/>
          <w:u w:val="none"/>
          <w:lang w:val="cy-GB"/>
        </w:rPr>
        <w:t xml:space="preserve">5pm 30 Mehefin 2019. </w:t>
      </w:r>
    </w:p>
    <w:p w:rsidR="00CA0C3F" w:rsidRPr="0031017A" w:rsidRDefault="003F5DA8" w:rsidP="004135E2">
      <w:pPr>
        <w:rPr>
          <w:rStyle w:val="Hyperlink"/>
          <w:color w:val="1F3864" w:themeColor="accent5" w:themeShade="80"/>
          <w:lang w:val="cy-GB"/>
        </w:rPr>
      </w:pPr>
    </w:p>
    <w:p w:rsidR="00CA0C3F" w:rsidRPr="0031017A" w:rsidRDefault="000D1F32" w:rsidP="00CA0C3F">
      <w:pPr>
        <w:pStyle w:val="ListParagraph"/>
        <w:numPr>
          <w:ilvl w:val="0"/>
          <w:numId w:val="1"/>
        </w:numPr>
        <w:rPr>
          <w:rStyle w:val="Hyperlink"/>
          <w:color w:val="1F3864"/>
          <w:u w:val="none"/>
          <w:lang w:val="cy-GB"/>
        </w:rPr>
      </w:pPr>
      <w:r w:rsidRPr="00CA0C3F">
        <w:rPr>
          <w:rStyle w:val="Hyperlink"/>
          <w:color w:val="1F3864"/>
          <w:u w:val="none"/>
          <w:lang w:val="cy-GB"/>
        </w:rPr>
        <w:t xml:space="preserve">Byddwch yn cael gwybod a yw eich cais yn llwyddiannus o fewn pedair wythnos o gyflwyno. </w:t>
      </w:r>
    </w:p>
    <w:p w:rsidR="00D151C2" w:rsidRPr="0031017A" w:rsidRDefault="003F5DA8" w:rsidP="00D151C2">
      <w:pPr>
        <w:pStyle w:val="ListParagraph"/>
        <w:rPr>
          <w:rStyle w:val="Hyperlink"/>
          <w:color w:val="1F3864"/>
          <w:u w:val="none"/>
          <w:lang w:val="cy-GB"/>
        </w:rPr>
      </w:pPr>
    </w:p>
    <w:p w:rsidR="00D151C2" w:rsidRPr="0031017A" w:rsidRDefault="000D1F32" w:rsidP="00CA0C3F">
      <w:pPr>
        <w:pStyle w:val="ListParagraph"/>
        <w:numPr>
          <w:ilvl w:val="0"/>
          <w:numId w:val="1"/>
        </w:numPr>
        <w:rPr>
          <w:rStyle w:val="Hyperlink"/>
          <w:b/>
          <w:bCs/>
          <w:color w:val="1F3864"/>
          <w:u w:val="none"/>
          <w:lang w:val="cy-GB"/>
        </w:rPr>
      </w:pPr>
      <w:r>
        <w:rPr>
          <w:rStyle w:val="Hyperlink"/>
          <w:color w:val="1F3864"/>
          <w:u w:val="none"/>
          <w:lang w:val="cy-GB"/>
        </w:rPr>
        <w:t xml:space="preserve">Os ydych yn llwyddiannus, </w:t>
      </w:r>
      <w:r>
        <w:rPr>
          <w:rStyle w:val="Hyperlink"/>
          <w:b/>
          <w:bCs/>
          <w:color w:val="1F3864"/>
          <w:u w:val="none"/>
          <w:lang w:val="cy-GB"/>
        </w:rPr>
        <w:t xml:space="preserve">bydd prosiectau'n dechrau ym mis Medi 2019. </w:t>
      </w:r>
    </w:p>
    <w:p w:rsidR="004135E2" w:rsidRPr="0031017A" w:rsidRDefault="000D1F32" w:rsidP="004135E2">
      <w:pPr>
        <w:rPr>
          <w:b/>
          <w:bCs/>
          <w:color w:val="1F3864"/>
          <w:lang w:val="cy-GB"/>
        </w:rPr>
      </w:pPr>
      <w:r w:rsidRPr="007164F9">
        <w:rPr>
          <w:b/>
          <w:bCs/>
          <w:color w:val="1F3864"/>
          <w:lang w:val="cy-GB"/>
        </w:rPr>
        <w:t xml:space="preserve"> </w:t>
      </w:r>
    </w:p>
    <w:p w:rsidR="004135E2" w:rsidRPr="0031017A" w:rsidRDefault="003F5DA8" w:rsidP="004135E2">
      <w:pPr>
        <w:rPr>
          <w:color w:val="1F3864"/>
          <w:lang w:val="cy-GB"/>
        </w:rPr>
      </w:pPr>
    </w:p>
    <w:p w:rsidR="00E51CA6" w:rsidRPr="0031017A" w:rsidRDefault="000D1F32" w:rsidP="004135E2">
      <w:pPr>
        <w:rPr>
          <w:b/>
          <w:bCs/>
          <w:color w:val="1F3864"/>
          <w:lang w:val="es-ES_tradnl"/>
        </w:rPr>
      </w:pPr>
      <w:r w:rsidRPr="00250BD3">
        <w:rPr>
          <w:b/>
          <w:bCs/>
          <w:color w:val="1F3864"/>
          <w:lang w:val="cy-GB"/>
        </w:rPr>
        <w:t xml:space="preserve">Yr hyn a ofynnir ar y ffurflen gais </w:t>
      </w:r>
    </w:p>
    <w:p w:rsidR="00E51CA6" w:rsidRPr="0031017A" w:rsidRDefault="003F5DA8" w:rsidP="004135E2">
      <w:pPr>
        <w:rPr>
          <w:color w:val="1F3864"/>
          <w:lang w:val="es-ES_tradnl"/>
        </w:rPr>
      </w:pPr>
    </w:p>
    <w:p w:rsidR="001D3047" w:rsidRPr="0031017A" w:rsidRDefault="000D1F32" w:rsidP="00741720">
      <w:pPr>
        <w:rPr>
          <w:color w:val="1F3864"/>
          <w:lang w:val="cy-GB"/>
        </w:rPr>
      </w:pPr>
      <w:r>
        <w:rPr>
          <w:color w:val="1F3864"/>
          <w:lang w:val="cy-GB"/>
        </w:rPr>
        <w:t xml:space="preserve">Yn ogystal â rhai manylion am eich cwrs a manylion cyswllt, bydd cwestiynau’n  ymwneud ag amserlenni, cyllidebau, manteision, risgiau ac amcanion y prosiect. Gellir eich cefnogi i gwblhau'r ffurflen. </w:t>
      </w:r>
    </w:p>
    <w:p w:rsidR="00E51CA6" w:rsidRPr="0031017A" w:rsidRDefault="003F5DA8" w:rsidP="004135E2">
      <w:pPr>
        <w:rPr>
          <w:color w:val="1F3864"/>
          <w:lang w:val="cy-GB"/>
        </w:rPr>
      </w:pPr>
    </w:p>
    <w:p w:rsidR="00D151C2" w:rsidRPr="0031017A" w:rsidRDefault="003F5DA8" w:rsidP="004135E2">
      <w:pPr>
        <w:rPr>
          <w:lang w:val="cy-GB"/>
        </w:rPr>
      </w:pPr>
    </w:p>
    <w:p w:rsidR="00591718" w:rsidRPr="0031017A" w:rsidRDefault="003F5DA8" w:rsidP="004135E2">
      <w:pPr>
        <w:rPr>
          <w:lang w:val="cy-GB"/>
        </w:rPr>
      </w:pPr>
    </w:p>
    <w:p w:rsidR="00D63BE2" w:rsidRPr="0031017A" w:rsidRDefault="003F5DA8" w:rsidP="004135E2">
      <w:pPr>
        <w:rPr>
          <w:lang w:val="cy-GB"/>
        </w:rPr>
      </w:pPr>
    </w:p>
    <w:p w:rsidR="00D63BE2" w:rsidRPr="0031017A" w:rsidRDefault="003F5DA8" w:rsidP="004135E2">
      <w:pPr>
        <w:rPr>
          <w:lang w:val="cy-GB"/>
        </w:rPr>
      </w:pPr>
    </w:p>
    <w:p w:rsidR="00D63BE2" w:rsidRPr="0031017A" w:rsidRDefault="003F5DA8" w:rsidP="004135E2">
      <w:pPr>
        <w:rPr>
          <w:lang w:val="cy-GB"/>
        </w:rPr>
      </w:pPr>
    </w:p>
    <w:p w:rsidR="00591718" w:rsidRPr="0031017A" w:rsidRDefault="000D1F32" w:rsidP="004135E2">
      <w:pPr>
        <w:rPr>
          <w:b/>
          <w:bCs/>
          <w:color w:val="1F3864" w:themeColor="accent5" w:themeShade="80"/>
          <w:lang w:val="cy-GB"/>
        </w:rPr>
      </w:pPr>
      <w:r w:rsidRPr="00591718">
        <w:rPr>
          <w:b/>
          <w:bCs/>
          <w:color w:val="1F3864" w:themeColor="accent5" w:themeShade="80"/>
          <w:lang w:val="cy-GB"/>
        </w:rPr>
        <w:t>Eich ymrwymiad</w:t>
      </w:r>
    </w:p>
    <w:p w:rsidR="00591718" w:rsidRPr="0031017A" w:rsidRDefault="003F5DA8" w:rsidP="004135E2">
      <w:pPr>
        <w:rPr>
          <w:color w:val="1F3864" w:themeColor="accent5" w:themeShade="80"/>
          <w:lang w:val="cy-GB"/>
        </w:rPr>
      </w:pPr>
    </w:p>
    <w:p w:rsidR="0045675F" w:rsidRPr="0031017A" w:rsidRDefault="000D1F32" w:rsidP="004135E2">
      <w:pPr>
        <w:rPr>
          <w:color w:val="1F3864" w:themeColor="accent5" w:themeShade="80"/>
          <w:lang w:val="cy-GB"/>
        </w:rPr>
      </w:pPr>
      <w:r>
        <w:rPr>
          <w:color w:val="1F3864" w:themeColor="accent5" w:themeShade="80"/>
          <w:lang w:val="cy-GB"/>
        </w:rPr>
        <w:t xml:space="preserve">Dylid cynnal eich prosiect ochr yn ochr â'ch ymrwymiadau academaidd ac ni ddylai amharu ar eich astudiaethau. Felly, wrth gynllunio byddwch yn ystyriol o'ch amser chi ac amser eich partner academaidd. </w:t>
      </w:r>
    </w:p>
    <w:p w:rsidR="0045675F" w:rsidRPr="0031017A" w:rsidRDefault="003F5DA8" w:rsidP="004135E2">
      <w:pPr>
        <w:rPr>
          <w:color w:val="1F3864" w:themeColor="accent5" w:themeShade="80"/>
          <w:lang w:val="cy-GB"/>
        </w:rPr>
      </w:pPr>
    </w:p>
    <w:p w:rsidR="0045675F" w:rsidRPr="0031017A" w:rsidRDefault="000D1F32" w:rsidP="004135E2">
      <w:pPr>
        <w:rPr>
          <w:color w:val="1F3864" w:themeColor="accent5" w:themeShade="80"/>
          <w:lang w:val="cy-GB"/>
        </w:rPr>
      </w:pPr>
      <w:r>
        <w:rPr>
          <w:color w:val="1F3864" w:themeColor="accent5" w:themeShade="80"/>
          <w:lang w:val="cy-GB"/>
        </w:rPr>
        <w:t xml:space="preserve">Gofynnwn i fyfyrwyr sy'n llwyddiannus yn eu cais ymrwymo i barhau â'r prosiect hyd at y dyddiad gorffen arfaethedig, a chymryd rhan yn yr hyfforddiant a'r gweithgareddau cysylltiedig: </w:t>
      </w:r>
    </w:p>
    <w:p w:rsidR="0045675F" w:rsidRPr="0031017A" w:rsidRDefault="003F5DA8" w:rsidP="004135E2">
      <w:pPr>
        <w:rPr>
          <w:color w:val="1F3864" w:themeColor="accent5" w:themeShade="80"/>
          <w:lang w:val="cy-GB"/>
        </w:rPr>
      </w:pPr>
    </w:p>
    <w:p w:rsidR="000B280C" w:rsidRPr="0031017A" w:rsidRDefault="003F5DA8" w:rsidP="004135E2">
      <w:pPr>
        <w:rPr>
          <w:color w:val="1F3864" w:themeColor="accent5" w:themeShade="80"/>
          <w:lang w:val="cy-GB"/>
        </w:rPr>
      </w:pPr>
    </w:p>
    <w:p w:rsidR="00591718" w:rsidRPr="00591718" w:rsidRDefault="000D1F32" w:rsidP="004135E2">
      <w:pPr>
        <w:rPr>
          <w:color w:val="1F3864" w:themeColor="accent5" w:themeShade="80"/>
        </w:rPr>
      </w:pPr>
      <w:r w:rsidRPr="00591718">
        <w:rPr>
          <w:color w:val="1F3864" w:themeColor="accent5" w:themeShade="80"/>
          <w:lang w:val="cy-GB"/>
        </w:rPr>
        <w:t xml:space="preserve">I gymryd rhan yn y prosiect, bydd angen i chi wneud y canlynol: </w:t>
      </w:r>
    </w:p>
    <w:p w:rsidR="00591718" w:rsidRDefault="003F5DA8" w:rsidP="004135E2"/>
    <w:tbl>
      <w:tblPr>
        <w:tblStyle w:val="TableGrid"/>
        <w:tblW w:w="92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6"/>
      </w:tblGrid>
      <w:tr w:rsidR="00427849" w:rsidTr="007164F9">
        <w:trPr>
          <w:trHeight w:val="736"/>
        </w:trPr>
        <w:tc>
          <w:tcPr>
            <w:tcW w:w="9276" w:type="dxa"/>
          </w:tcPr>
          <w:p w:rsidR="00591718" w:rsidRPr="00383198" w:rsidRDefault="000D1F32" w:rsidP="00591718">
            <w:pPr>
              <w:rPr>
                <w:color w:val="1F3864" w:themeColor="accent5" w:themeShade="80"/>
              </w:rPr>
            </w:pPr>
            <w:r>
              <w:rPr>
                <w:color w:val="1F3864" w:themeColor="accent5" w:themeShade="80"/>
                <w:lang w:val="cy-GB"/>
              </w:rPr>
              <w:t xml:space="preserve">Mynd i </w:t>
            </w:r>
            <w:r>
              <w:rPr>
                <w:b/>
                <w:bCs/>
                <w:color w:val="1F3864" w:themeColor="accent5" w:themeShade="80"/>
                <w:lang w:val="cy-GB"/>
              </w:rPr>
              <w:t xml:space="preserve">gyfarfod cynllunio cychwynnol </w:t>
            </w:r>
            <w:r>
              <w:rPr>
                <w:color w:val="1F3864" w:themeColor="accent5" w:themeShade="80"/>
                <w:lang w:val="cy-GB"/>
              </w:rPr>
              <w:t>â swyddog cefnogi'r prosiect os yw eich cais yn llwyddiannus</w:t>
            </w:r>
          </w:p>
        </w:tc>
      </w:tr>
      <w:tr w:rsidR="00427849" w:rsidTr="007164F9">
        <w:trPr>
          <w:trHeight w:val="368"/>
        </w:trPr>
        <w:tc>
          <w:tcPr>
            <w:tcW w:w="9276" w:type="dxa"/>
          </w:tcPr>
          <w:p w:rsidR="00591718" w:rsidRPr="00ED62F8" w:rsidRDefault="000D1F32" w:rsidP="00401A6F">
            <w:pPr>
              <w:rPr>
                <w:b/>
                <w:bCs/>
                <w:color w:val="1F3864" w:themeColor="accent5" w:themeShade="80"/>
              </w:rPr>
            </w:pPr>
            <w:r>
              <w:rPr>
                <w:color w:val="1F3864" w:themeColor="accent5" w:themeShade="80"/>
                <w:lang w:val="cy-GB"/>
              </w:rPr>
              <w:t xml:space="preserve">Mynd i </w:t>
            </w:r>
            <w:r>
              <w:rPr>
                <w:b/>
                <w:bCs/>
                <w:color w:val="1F3864" w:themeColor="accent5" w:themeShade="80"/>
                <w:lang w:val="cy-GB"/>
              </w:rPr>
              <w:t xml:space="preserve">sesiynau cynnydd y prosiect </w:t>
            </w:r>
            <w:r>
              <w:rPr>
                <w:color w:val="1F3864" w:themeColor="accent5" w:themeShade="80"/>
                <w:lang w:val="cy-GB"/>
              </w:rPr>
              <w:t xml:space="preserve">gyda swyddog cefnogi'r prosiect </w:t>
            </w:r>
          </w:p>
        </w:tc>
      </w:tr>
      <w:tr w:rsidR="00427849" w:rsidRPr="00853E17" w:rsidTr="007164F9">
        <w:trPr>
          <w:trHeight w:val="368"/>
        </w:trPr>
        <w:tc>
          <w:tcPr>
            <w:tcW w:w="9276" w:type="dxa"/>
          </w:tcPr>
          <w:p w:rsidR="00591718" w:rsidRPr="0031017A" w:rsidRDefault="000D1F32" w:rsidP="00401A6F">
            <w:pPr>
              <w:rPr>
                <w:color w:val="1F3864" w:themeColor="accent5" w:themeShade="80"/>
                <w:lang w:val="pl-PL"/>
              </w:rPr>
            </w:pPr>
            <w:r>
              <w:rPr>
                <w:color w:val="1F3864" w:themeColor="accent5" w:themeShade="80"/>
                <w:lang w:val="cy-GB"/>
              </w:rPr>
              <w:t xml:space="preserve">Mynd i </w:t>
            </w:r>
            <w:r>
              <w:rPr>
                <w:b/>
                <w:bCs/>
                <w:color w:val="1F3864" w:themeColor="accent5" w:themeShade="80"/>
                <w:lang w:val="cy-GB"/>
              </w:rPr>
              <w:t xml:space="preserve">weithdy gwerthuso </w:t>
            </w:r>
            <w:r>
              <w:rPr>
                <w:color w:val="1F3864" w:themeColor="accent5" w:themeShade="80"/>
                <w:lang w:val="cy-GB"/>
              </w:rPr>
              <w:t xml:space="preserve">i ddod â'r prosiect i ben </w:t>
            </w:r>
          </w:p>
        </w:tc>
      </w:tr>
      <w:tr w:rsidR="00427849" w:rsidRPr="00853E17" w:rsidTr="007164F9">
        <w:trPr>
          <w:trHeight w:val="368"/>
        </w:trPr>
        <w:tc>
          <w:tcPr>
            <w:tcW w:w="9276" w:type="dxa"/>
          </w:tcPr>
          <w:p w:rsidR="00591718" w:rsidRPr="0031017A" w:rsidRDefault="000D1F32" w:rsidP="007C2316">
            <w:pPr>
              <w:rPr>
                <w:color w:val="1F3864" w:themeColor="accent5" w:themeShade="80"/>
                <w:lang w:val="pl-PL"/>
              </w:rPr>
            </w:pPr>
            <w:r>
              <w:rPr>
                <w:color w:val="1F3864" w:themeColor="accent5" w:themeShade="80"/>
                <w:lang w:val="cy-GB"/>
              </w:rPr>
              <w:t xml:space="preserve">Mynd i ddigwyddiadau </w:t>
            </w:r>
            <w:r>
              <w:rPr>
                <w:b/>
                <w:bCs/>
                <w:color w:val="1F3864" w:themeColor="accent5" w:themeShade="80"/>
                <w:lang w:val="cy-GB"/>
              </w:rPr>
              <w:t xml:space="preserve">i ledaenu gwybodaeth </w:t>
            </w:r>
            <w:r>
              <w:rPr>
                <w:color w:val="1F3864" w:themeColor="accent5" w:themeShade="80"/>
                <w:lang w:val="cy-GB"/>
              </w:rPr>
              <w:t xml:space="preserve">gan gynnwys </w:t>
            </w:r>
            <w:r>
              <w:rPr>
                <w:b/>
                <w:bCs/>
                <w:color w:val="1F3864" w:themeColor="accent5" w:themeShade="80"/>
                <w:lang w:val="cy-GB"/>
              </w:rPr>
              <w:t>Digwyddiad Dathlu'r Brifysgol</w:t>
            </w:r>
          </w:p>
        </w:tc>
      </w:tr>
    </w:tbl>
    <w:p w:rsidR="00591718" w:rsidRPr="0031017A" w:rsidRDefault="003F5DA8" w:rsidP="004135E2">
      <w:pPr>
        <w:rPr>
          <w:lang w:val="pl-PL"/>
        </w:rPr>
      </w:pPr>
    </w:p>
    <w:p w:rsidR="00E90F8B" w:rsidRPr="0031017A" w:rsidRDefault="003F5DA8" w:rsidP="004135E2">
      <w:pPr>
        <w:rPr>
          <w:lang w:val="pl-PL"/>
        </w:rPr>
      </w:pPr>
    </w:p>
    <w:p w:rsidR="00E90F8B" w:rsidRPr="00D151C2" w:rsidRDefault="000D1F32" w:rsidP="004135E2">
      <w:pPr>
        <w:rPr>
          <w:color w:val="1F3864" w:themeColor="accent5" w:themeShade="80"/>
        </w:rPr>
      </w:pPr>
      <w:r w:rsidRPr="00D151C2">
        <w:rPr>
          <w:color w:val="1F3864" w:themeColor="accent5" w:themeShade="80"/>
          <w:lang w:val="cy-GB"/>
        </w:rPr>
        <w:t xml:space="preserve">Diolch i chi am fynegi diddordeb ym mhrosiect SLATES. Edrychwn ymlaen at ddarllen eich cais. </w:t>
      </w:r>
    </w:p>
    <w:p w:rsidR="00591718" w:rsidRDefault="003F5DA8" w:rsidP="004135E2"/>
    <w:p w:rsidR="004135E2" w:rsidRPr="00250BD3" w:rsidRDefault="000D1F32" w:rsidP="004135E2">
      <w:pPr>
        <w:rPr>
          <w:color w:val="1F3864"/>
        </w:rPr>
      </w:pPr>
      <w:r w:rsidRPr="00250BD3">
        <w:rPr>
          <w:color w:val="1F3864"/>
          <w:lang w:val="cy-GB"/>
        </w:rPr>
        <w:t xml:space="preserve">Os oes gennych unrhyw gwestiynau neu os oes angen unrhyw gefnogaeth arnoch i gwblhau'r cais, cysylltwch â: </w:t>
      </w:r>
    </w:p>
    <w:p w:rsidR="004135E2" w:rsidRPr="00250BD3" w:rsidRDefault="003F5DA8" w:rsidP="004135E2">
      <w:pPr>
        <w:rPr>
          <w:color w:val="1F3864"/>
        </w:rPr>
      </w:pPr>
    </w:p>
    <w:p w:rsidR="004135E2" w:rsidRPr="00250BD3" w:rsidRDefault="000D1F32" w:rsidP="004135E2">
      <w:pPr>
        <w:rPr>
          <w:color w:val="1F3864"/>
        </w:rPr>
      </w:pPr>
      <w:r w:rsidRPr="00250BD3">
        <w:rPr>
          <w:color w:val="1F3864"/>
          <w:lang w:val="cy-GB"/>
        </w:rPr>
        <w:t>Natalie Hudson</w:t>
      </w:r>
    </w:p>
    <w:p w:rsidR="004135E2" w:rsidRPr="00250BD3" w:rsidRDefault="000D1F32" w:rsidP="004135E2">
      <w:pPr>
        <w:rPr>
          <w:color w:val="1F3864"/>
        </w:rPr>
      </w:pPr>
      <w:r w:rsidRPr="00250BD3">
        <w:rPr>
          <w:color w:val="1F3864"/>
          <w:lang w:val="cy-GB"/>
        </w:rPr>
        <w:t xml:space="preserve">Swyddog Prosiectau a Newid </w:t>
      </w:r>
    </w:p>
    <w:p w:rsidR="004135E2" w:rsidRPr="004135E2" w:rsidRDefault="003F5DA8" w:rsidP="004135E2">
      <w:hyperlink r:id="rId11" w:history="1">
        <w:r w:rsidR="000D1F32" w:rsidRPr="004135E2">
          <w:rPr>
            <w:rStyle w:val="Hyperlink"/>
            <w:lang w:val="cy-GB"/>
          </w:rPr>
          <w:t>N.L.Hudson@abertawe.ac.uk</w:t>
        </w:r>
      </w:hyperlink>
    </w:p>
    <w:p w:rsidR="004135E2" w:rsidRPr="00250BD3" w:rsidRDefault="000D1F32" w:rsidP="004135E2">
      <w:pPr>
        <w:rPr>
          <w:color w:val="1F3864"/>
          <w:lang w:val="fr-FR"/>
        </w:rPr>
      </w:pPr>
      <w:r w:rsidRPr="00250BD3">
        <w:rPr>
          <w:color w:val="1F3864"/>
          <w:lang w:val="cy-GB"/>
        </w:rPr>
        <w:t xml:space="preserve">(01792) 602266 </w:t>
      </w:r>
    </w:p>
    <w:p w:rsidR="00450665" w:rsidRPr="00250BD3" w:rsidRDefault="003F5DA8">
      <w:pPr>
        <w:rPr>
          <w:color w:val="1F3864"/>
        </w:rPr>
      </w:pPr>
    </w:p>
    <w:sectPr w:rsidR="00450665" w:rsidRPr="00250BD3" w:rsidSect="00D63BE2">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707"/>
    <w:multiLevelType w:val="hybridMultilevel"/>
    <w:tmpl w:val="3E665CF4"/>
    <w:lvl w:ilvl="0" w:tplc="4CE0C68C">
      <w:numFmt w:val="bullet"/>
      <w:lvlText w:val="-"/>
      <w:lvlJc w:val="left"/>
      <w:pPr>
        <w:ind w:left="720" w:hanging="360"/>
      </w:pPr>
      <w:rPr>
        <w:rFonts w:ascii="Calibri" w:eastAsiaTheme="minorHAnsi" w:hAnsi="Calibri" w:cstheme="minorBidi" w:hint="default"/>
      </w:rPr>
    </w:lvl>
    <w:lvl w:ilvl="1" w:tplc="93A804E8" w:tentative="1">
      <w:start w:val="1"/>
      <w:numFmt w:val="bullet"/>
      <w:lvlText w:val="o"/>
      <w:lvlJc w:val="left"/>
      <w:pPr>
        <w:ind w:left="1440" w:hanging="360"/>
      </w:pPr>
      <w:rPr>
        <w:rFonts w:ascii="Courier New" w:hAnsi="Courier New" w:cs="Courier New" w:hint="default"/>
      </w:rPr>
    </w:lvl>
    <w:lvl w:ilvl="2" w:tplc="89202496" w:tentative="1">
      <w:start w:val="1"/>
      <w:numFmt w:val="bullet"/>
      <w:lvlText w:val=""/>
      <w:lvlJc w:val="left"/>
      <w:pPr>
        <w:ind w:left="2160" w:hanging="360"/>
      </w:pPr>
      <w:rPr>
        <w:rFonts w:ascii="Wingdings" w:hAnsi="Wingdings" w:hint="default"/>
      </w:rPr>
    </w:lvl>
    <w:lvl w:ilvl="3" w:tplc="E4C4DC14" w:tentative="1">
      <w:start w:val="1"/>
      <w:numFmt w:val="bullet"/>
      <w:lvlText w:val=""/>
      <w:lvlJc w:val="left"/>
      <w:pPr>
        <w:ind w:left="2880" w:hanging="360"/>
      </w:pPr>
      <w:rPr>
        <w:rFonts w:ascii="Symbol" w:hAnsi="Symbol" w:hint="default"/>
      </w:rPr>
    </w:lvl>
    <w:lvl w:ilvl="4" w:tplc="A82AFB2A" w:tentative="1">
      <w:start w:val="1"/>
      <w:numFmt w:val="bullet"/>
      <w:lvlText w:val="o"/>
      <w:lvlJc w:val="left"/>
      <w:pPr>
        <w:ind w:left="3600" w:hanging="360"/>
      </w:pPr>
      <w:rPr>
        <w:rFonts w:ascii="Courier New" w:hAnsi="Courier New" w:cs="Courier New" w:hint="default"/>
      </w:rPr>
    </w:lvl>
    <w:lvl w:ilvl="5" w:tplc="35100766" w:tentative="1">
      <w:start w:val="1"/>
      <w:numFmt w:val="bullet"/>
      <w:lvlText w:val=""/>
      <w:lvlJc w:val="left"/>
      <w:pPr>
        <w:ind w:left="4320" w:hanging="360"/>
      </w:pPr>
      <w:rPr>
        <w:rFonts w:ascii="Wingdings" w:hAnsi="Wingdings" w:hint="default"/>
      </w:rPr>
    </w:lvl>
    <w:lvl w:ilvl="6" w:tplc="58E24FA8" w:tentative="1">
      <w:start w:val="1"/>
      <w:numFmt w:val="bullet"/>
      <w:lvlText w:val=""/>
      <w:lvlJc w:val="left"/>
      <w:pPr>
        <w:ind w:left="5040" w:hanging="360"/>
      </w:pPr>
      <w:rPr>
        <w:rFonts w:ascii="Symbol" w:hAnsi="Symbol" w:hint="default"/>
      </w:rPr>
    </w:lvl>
    <w:lvl w:ilvl="7" w:tplc="588A0C36" w:tentative="1">
      <w:start w:val="1"/>
      <w:numFmt w:val="bullet"/>
      <w:lvlText w:val="o"/>
      <w:lvlJc w:val="left"/>
      <w:pPr>
        <w:ind w:left="5760" w:hanging="360"/>
      </w:pPr>
      <w:rPr>
        <w:rFonts w:ascii="Courier New" w:hAnsi="Courier New" w:cs="Courier New" w:hint="default"/>
      </w:rPr>
    </w:lvl>
    <w:lvl w:ilvl="8" w:tplc="F2787312" w:tentative="1">
      <w:start w:val="1"/>
      <w:numFmt w:val="bullet"/>
      <w:lvlText w:val=""/>
      <w:lvlJc w:val="left"/>
      <w:pPr>
        <w:ind w:left="6480" w:hanging="360"/>
      </w:pPr>
      <w:rPr>
        <w:rFonts w:ascii="Wingdings" w:hAnsi="Wingdings" w:hint="default"/>
      </w:rPr>
    </w:lvl>
  </w:abstractNum>
  <w:abstractNum w:abstractNumId="1" w15:restartNumberingAfterBreak="0">
    <w:nsid w:val="5A5A72EC"/>
    <w:multiLevelType w:val="hybridMultilevel"/>
    <w:tmpl w:val="53681C98"/>
    <w:lvl w:ilvl="0" w:tplc="7FC63686">
      <w:start w:val="1"/>
      <w:numFmt w:val="decimal"/>
      <w:lvlText w:val="%1."/>
      <w:lvlJc w:val="left"/>
      <w:pPr>
        <w:ind w:left="720" w:hanging="360"/>
      </w:pPr>
      <w:rPr>
        <w:rFonts w:hint="default"/>
      </w:rPr>
    </w:lvl>
    <w:lvl w:ilvl="1" w:tplc="18606CBC" w:tentative="1">
      <w:start w:val="1"/>
      <w:numFmt w:val="lowerLetter"/>
      <w:lvlText w:val="%2."/>
      <w:lvlJc w:val="left"/>
      <w:pPr>
        <w:ind w:left="1440" w:hanging="360"/>
      </w:pPr>
    </w:lvl>
    <w:lvl w:ilvl="2" w:tplc="DF986E64" w:tentative="1">
      <w:start w:val="1"/>
      <w:numFmt w:val="lowerRoman"/>
      <w:lvlText w:val="%3."/>
      <w:lvlJc w:val="right"/>
      <w:pPr>
        <w:ind w:left="2160" w:hanging="180"/>
      </w:pPr>
    </w:lvl>
    <w:lvl w:ilvl="3" w:tplc="7B584AC4" w:tentative="1">
      <w:start w:val="1"/>
      <w:numFmt w:val="decimal"/>
      <w:lvlText w:val="%4."/>
      <w:lvlJc w:val="left"/>
      <w:pPr>
        <w:ind w:left="2880" w:hanging="360"/>
      </w:pPr>
    </w:lvl>
    <w:lvl w:ilvl="4" w:tplc="97447B92" w:tentative="1">
      <w:start w:val="1"/>
      <w:numFmt w:val="lowerLetter"/>
      <w:lvlText w:val="%5."/>
      <w:lvlJc w:val="left"/>
      <w:pPr>
        <w:ind w:left="3600" w:hanging="360"/>
      </w:pPr>
    </w:lvl>
    <w:lvl w:ilvl="5" w:tplc="142056EC" w:tentative="1">
      <w:start w:val="1"/>
      <w:numFmt w:val="lowerRoman"/>
      <w:lvlText w:val="%6."/>
      <w:lvlJc w:val="right"/>
      <w:pPr>
        <w:ind w:left="4320" w:hanging="180"/>
      </w:pPr>
    </w:lvl>
    <w:lvl w:ilvl="6" w:tplc="1256BFD0" w:tentative="1">
      <w:start w:val="1"/>
      <w:numFmt w:val="decimal"/>
      <w:lvlText w:val="%7."/>
      <w:lvlJc w:val="left"/>
      <w:pPr>
        <w:ind w:left="5040" w:hanging="360"/>
      </w:pPr>
    </w:lvl>
    <w:lvl w:ilvl="7" w:tplc="3074315E" w:tentative="1">
      <w:start w:val="1"/>
      <w:numFmt w:val="lowerLetter"/>
      <w:lvlText w:val="%8."/>
      <w:lvlJc w:val="left"/>
      <w:pPr>
        <w:ind w:left="5760" w:hanging="360"/>
      </w:pPr>
    </w:lvl>
    <w:lvl w:ilvl="8" w:tplc="6FF6982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49"/>
    <w:rsid w:val="000D1F32"/>
    <w:rsid w:val="0031017A"/>
    <w:rsid w:val="003F5DA8"/>
    <w:rsid w:val="00427849"/>
    <w:rsid w:val="00853E17"/>
    <w:rsid w:val="00B13B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3045"/>
  <w15:docId w15:val="{BD4857B6-551D-423D-B2B4-2D218A98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5E2"/>
    <w:pPr>
      <w:spacing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5E2"/>
    <w:rPr>
      <w:color w:val="0563C1" w:themeColor="hyperlink"/>
      <w:u w:val="single"/>
    </w:rPr>
  </w:style>
  <w:style w:type="paragraph" w:styleId="ListParagraph">
    <w:name w:val="List Paragraph"/>
    <w:basedOn w:val="Normal"/>
    <w:uiPriority w:val="34"/>
    <w:qFormat/>
    <w:rsid w:val="00250BD3"/>
    <w:pPr>
      <w:ind w:left="720"/>
      <w:contextualSpacing/>
    </w:pPr>
  </w:style>
  <w:style w:type="table" w:styleId="TableGrid">
    <w:name w:val="Table Grid"/>
    <w:basedOn w:val="TableNormal"/>
    <w:uiPriority w:val="39"/>
    <w:rsid w:val="0059171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L.Hudson@swansea.ac.uk" TargetMode="External"/><Relationship Id="rId5" Type="http://schemas.openxmlformats.org/officeDocument/2006/relationships/styles" Target="styles.xml"/><Relationship Id="rId10" Type="http://schemas.openxmlformats.org/officeDocument/2006/relationships/hyperlink" Target="mailto:N.L.Hudson@swansea.ac.uk" TargetMode="External"/><Relationship Id="rId4" Type="http://schemas.openxmlformats.org/officeDocument/2006/relationships/numbering" Target="numbering.xml"/><Relationship Id="rId9" Type="http://schemas.openxmlformats.org/officeDocument/2006/relationships/hyperlink" Target="mailto:N.L.Hudson@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50046-EF52-4FA1-83CD-03C5C35D1D8F}">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038A66C-0542-44C3-9EF7-7CA82B0A888D}">
  <ds:schemaRefs>
    <ds:schemaRef ds:uri="http://schemas.microsoft.com/sharepoint/v3/contenttype/forms"/>
  </ds:schemaRefs>
</ds:datastoreItem>
</file>

<file path=customXml/itemProps3.xml><?xml version="1.0" encoding="utf-8"?>
<ds:datastoreItem xmlns:ds="http://schemas.openxmlformats.org/officeDocument/2006/customXml" ds:itemID="{8D10FEB4-1018-42CB-951D-AD1767662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N.L.</dc:creator>
  <cp:lastModifiedBy>Hudson N.L.</cp:lastModifiedBy>
  <cp:revision>6</cp:revision>
  <dcterms:created xsi:type="dcterms:W3CDTF">2019-04-09T08:24:00Z</dcterms:created>
  <dcterms:modified xsi:type="dcterms:W3CDTF">2019-04-15T09:20:00Z</dcterms:modified>
</cp:coreProperties>
</file>