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642A" w14:textId="291A0359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b/>
          <w:bCs/>
          <w:sz w:val="24"/>
          <w:szCs w:val="24"/>
          <w:lang w:val="cy-GB"/>
        </w:rPr>
        <w:t>Proses Adolygu Gweinyddol:</w:t>
      </w:r>
      <w:r w:rsidR="00A2309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086B9C">
        <w:rPr>
          <w:rFonts w:ascii="Arial" w:hAnsi="Arial" w:cs="Arial"/>
          <w:b/>
          <w:bCs/>
          <w:sz w:val="24"/>
          <w:szCs w:val="24"/>
          <w:lang w:val="cy-GB"/>
        </w:rPr>
        <w:t>Caniatâd i Gofrestru Ffurflenni</w:t>
      </w:r>
      <w:r w:rsidRPr="00086B9C">
        <w:rPr>
          <w:rFonts w:ascii="Arial" w:hAnsi="Arial" w:cs="Arial"/>
          <w:sz w:val="24"/>
          <w:szCs w:val="24"/>
          <w:lang w:val="cy-GB"/>
        </w:rPr>
        <w:t> </w:t>
      </w:r>
    </w:p>
    <w:p w14:paraId="646B6790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>Gall myfyrwyr neu ymgeiswyr y mae eu caniatâd i gofrestru wedi'i wrthod ofyn am adolygiad gweinyddol o'r penderfyniad hwn os credant fod gwall gweinyddol neu anghysondeb wedi effeithio ar eu gallu i gofrestru. Os na fydd myfyriwr neu ymgeisydd yn gallu cofrestru yn unol ag amodau a bennwyd yn Rheoliadau a Pholisïau'r Brifysgol a/neu yn yr Amodau a Thelerau y cytunwyd arnynt ar y cam cynnig, ni fydd yn cael ei ystyried yn ddilys at ddibenion adolygiad gweinyddol.</w:t>
      </w:r>
    </w:p>
    <w:p w14:paraId="0770E405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>At ddiben y Polisi hwn a'i ddefnyddio, ystyrir bod myfyrwyr yn dychwelyd neu'n parhau y mae disgwyl iddynt ail-gofrestru ar eu rhaglennu ac felly'n destun y rheoliadau a'r polisïau cofrestru sy'n berthnasol i fyfyrwyr y Brifysgol. Ymgeiswyr yw'r rhai hynny sydd heb gofrestru eto ar raglen newydd ac felly'n amodol ar amodau a thelerau'r cam cynnig sy'n ymwneud â chofrestru.</w:t>
      </w:r>
    </w:p>
    <w:p w14:paraId="10E84C17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>I ddechrau bydd myfyrwyr ac ymgeiswyr yn cael y cyfle i gyflwyno ffurflen Adolygiad Gweinyddol fer i Gyfarwyddwr Cysylltiol Gweithrediadau Myfyrwyr neu ei enwebai o fewn 10 niwrnod gwaith o ddyddiad y llythyr/e-bost at y myfyriwr yn cadarnhau gwrthod yr hawl i gofrestru. Rhaid i fyfyrwyr ac ymgeiswyr sicrhau bod y ffurflen wedi'i chwblhau'n llawn, gan gynnwys y gofyniad i'r Gyfadran gyflwyno argymhellion, cyn ei chyflwyno i'w hystyried.</w:t>
      </w:r>
    </w:p>
    <w:p w14:paraId="3ABBD1A4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>Ym mhob achos, pan fydd y Gyfadran/yr Ysgol, y Gwasanaethau Cydymffurfiaeth Myfyrwyr (yn achos myfyrwyr Llwybr Myfyrwyr/Haen 4) a'r myfyriwr neu'r ymgeisydd yn gytûn, bydd penderfyniad yr Adolygiad Gweinyddol yn derfynol.</w:t>
      </w:r>
    </w:p>
    <w:p w14:paraId="52665EC3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b/>
          <w:bCs/>
          <w:sz w:val="24"/>
          <w:szCs w:val="24"/>
          <w:lang w:val="cy-GB"/>
        </w:rPr>
        <w:t>Myfyrwyr ac Ymgeiswyr</w:t>
      </w:r>
    </w:p>
    <w:p w14:paraId="3C4E450B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 xml:space="preserve">Pan fydd gwahaniaeth yn y canlyniad a </w:t>
      </w:r>
      <w:proofErr w:type="spellStart"/>
      <w:r w:rsidRPr="00086B9C">
        <w:rPr>
          <w:rFonts w:ascii="Arial" w:hAnsi="Arial" w:cs="Arial"/>
          <w:sz w:val="24"/>
          <w:szCs w:val="24"/>
          <w:lang w:val="cy-GB"/>
        </w:rPr>
        <w:t>ffefrir</w:t>
      </w:r>
      <w:proofErr w:type="spellEnd"/>
      <w:r w:rsidRPr="00086B9C">
        <w:rPr>
          <w:rFonts w:ascii="Arial" w:hAnsi="Arial" w:cs="Arial"/>
          <w:sz w:val="24"/>
          <w:szCs w:val="24"/>
          <w:lang w:val="cy-GB"/>
        </w:rPr>
        <w:t xml:space="preserve"> rhwng y naill ochr neu'r llall, bydd y Cyfarwyddwr Cysylltiol yn gwneud y canlynol: Bydd Gweithrediadau Myfyrwyr yn asesu cais yr adolygiad gweinyddol ac yn gwneud penderfyniad a fydd yn derfynol a bydd yn anfon llythyr Cwblhau'r Gweithdrefnau. Caiff hyn ei gyfleu i bawb.</w:t>
      </w:r>
    </w:p>
    <w:p w14:paraId="21BB878C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</w:rPr>
      </w:pPr>
      <w:r w:rsidRPr="00086B9C">
        <w:rPr>
          <w:rFonts w:ascii="Arial" w:hAnsi="Arial" w:cs="Arial"/>
          <w:sz w:val="24"/>
          <w:szCs w:val="24"/>
          <w:lang w:val="cy-GB"/>
        </w:rPr>
        <w:t>Ym mhob achos bydd y Cyfarwyddwr Cysylltiol: Gweithrediadau Myfyrwyr neu ei enwebai yn ceisio ateb ffurflenni Adolygu Gweinyddol cyflawn o fewn 5 niwrnod gwaith.</w:t>
      </w:r>
    </w:p>
    <w:p w14:paraId="324BC374" w14:textId="77777777" w:rsidR="00086B9C" w:rsidRPr="00086B9C" w:rsidRDefault="00086B9C" w:rsidP="00086B9C">
      <w:pPr>
        <w:spacing w:before="120"/>
        <w:rPr>
          <w:rFonts w:ascii="Arial" w:hAnsi="Arial" w:cs="Arial"/>
          <w:sz w:val="24"/>
          <w:szCs w:val="24"/>
          <w:lang w:val="en-US"/>
        </w:rPr>
      </w:pPr>
      <w:r w:rsidRPr="00086B9C">
        <w:rPr>
          <w:rFonts w:ascii="Arial" w:hAnsi="Arial" w:cs="Arial"/>
          <w:sz w:val="24"/>
          <w:szCs w:val="24"/>
          <w:lang w:val="cy-GB"/>
        </w:rPr>
        <w:t xml:space="preserve">Rhaid cyflwyno ffurflenni Adolygu Gweinyddol i </w:t>
      </w:r>
      <w:hyperlink r:id="rId6" w:tgtFrame="_blank" w:history="1">
        <w:proofErr w:type="spellStart"/>
        <w:r w:rsidRPr="00086B9C">
          <w:rPr>
            <w:rStyle w:val="Hyperlink"/>
            <w:rFonts w:ascii="Arial" w:hAnsi="Arial" w:cs="Arial"/>
            <w:sz w:val="24"/>
            <w:szCs w:val="24"/>
            <w:lang w:val="cy-GB"/>
          </w:rPr>
          <w:t>myunihub@abertawe.ac.uk</w:t>
        </w:r>
        <w:proofErr w:type="spellEnd"/>
      </w:hyperlink>
      <w:r w:rsidRPr="00086B9C">
        <w:rPr>
          <w:rFonts w:ascii="Arial" w:hAnsi="Arial" w:cs="Arial"/>
          <w:sz w:val="24"/>
          <w:szCs w:val="24"/>
          <w:lang w:val="cy-GB"/>
        </w:rPr>
        <w:t xml:space="preserve"> at sylw'r Cyfarwyddwr Cysylltiol: Gweithrediadau Myfyrwyr.</w:t>
      </w:r>
    </w:p>
    <w:p w14:paraId="4FB88256" w14:textId="77777777" w:rsidR="00086B9C" w:rsidRPr="00233182" w:rsidRDefault="00086B9C" w:rsidP="00C47DDD">
      <w:pPr>
        <w:spacing w:before="120"/>
        <w:rPr>
          <w:rFonts w:ascii="Arial" w:hAnsi="Arial" w:cs="Arial"/>
          <w:sz w:val="24"/>
          <w:szCs w:val="24"/>
          <w:lang w:val="en-US"/>
        </w:rPr>
      </w:pPr>
    </w:p>
    <w:p w14:paraId="00824E43" w14:textId="77777777" w:rsidR="00C47DDD" w:rsidRDefault="00C47DDD" w:rsidP="00C47DDD"/>
    <w:p w14:paraId="6E463486" w14:textId="77777777" w:rsidR="00307443" w:rsidRDefault="00307443"/>
    <w:sectPr w:rsidR="003074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42AB" w14:textId="77777777" w:rsidR="00F805D2" w:rsidRDefault="00F805D2" w:rsidP="00F702D2">
      <w:pPr>
        <w:spacing w:after="0" w:line="240" w:lineRule="auto"/>
      </w:pPr>
      <w:r>
        <w:separator/>
      </w:r>
    </w:p>
  </w:endnote>
  <w:endnote w:type="continuationSeparator" w:id="0">
    <w:p w14:paraId="3D7A72FE" w14:textId="77777777" w:rsidR="00F805D2" w:rsidRDefault="00F805D2" w:rsidP="00F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smosBQ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8177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</w:rPr>
    </w:pPr>
    <w:r w:rsidRPr="00F702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38AE86" wp14:editId="1D8C20ED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9207469" cy="633486"/>
          <wp:effectExtent l="0" t="0" r="0" b="0"/>
          <wp:wrapSquare wrapText="bothSides"/>
          <wp:docPr id="2" name="Picture 2" descr="C:\Users\H.L.Rogers\Downloads\1460-2018 Wave\2017 Wave\PNG\SwanseaUniWave[662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L.Rogers\Downloads\1460-2018 Wave\2017 Wave\PNG\SwanseaUniWave[662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469" cy="633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2D2">
      <w:rPr>
        <w:rFonts w:ascii="Futura PT Book" w:hAnsi="Futura PT Book"/>
        <w:color w:val="242F60"/>
        <w:sz w:val="18"/>
        <w:szCs w:val="18"/>
      </w:rPr>
      <w:t xml:space="preserve">Prifysgol Abertawe </w:t>
    </w:r>
    <w:r w:rsidRPr="00F702D2">
      <w:rPr>
        <w:rFonts w:ascii="Futura PT Book" w:hAnsi="Futura PT Book"/>
        <w:color w:val="242F60"/>
        <w:sz w:val="18"/>
        <w:szCs w:val="18"/>
      </w:rPr>
      <w:sym w:font="Wingdings 2" w:char="F096"/>
    </w:r>
    <w:r w:rsidRPr="00F702D2">
      <w:rPr>
        <w:rFonts w:ascii="Futura PT Book" w:hAnsi="Futura PT Book"/>
        <w:color w:val="242F60"/>
        <w:sz w:val="18"/>
        <w:szCs w:val="18"/>
      </w:rPr>
      <w:t xml:space="preserve"> Swansea University</w:t>
    </w:r>
  </w:p>
  <w:p w14:paraId="6A976481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  <w:lang w:val="fr-FR"/>
      </w:rPr>
    </w:pPr>
    <w:r w:rsidRPr="00F702D2">
      <w:rPr>
        <w:rFonts w:ascii="Futura PT Book" w:hAnsi="Futura PT Book"/>
        <w:color w:val="242F60"/>
        <w:sz w:val="18"/>
        <w:szCs w:val="18"/>
        <w:lang w:val="fr-FR"/>
      </w:rPr>
      <w:t xml:space="preserve">Parc Singleton, Abertawe SA2 8PP, DU </w:t>
    </w:r>
    <w:r w:rsidRPr="00F702D2">
      <w:rPr>
        <w:rFonts w:ascii="Futura PT Book" w:hAnsi="Futura PT Book"/>
        <w:color w:val="242F60"/>
        <w:sz w:val="18"/>
        <w:szCs w:val="18"/>
      </w:rPr>
      <w:sym w:font="Wingdings 2" w:char="F096"/>
    </w:r>
    <w:r w:rsidRPr="00F702D2">
      <w:rPr>
        <w:rFonts w:ascii="Futura PT Book" w:hAnsi="Futura PT Book"/>
        <w:color w:val="242F60"/>
        <w:sz w:val="18"/>
        <w:szCs w:val="18"/>
        <w:lang w:val="fr-FR"/>
      </w:rPr>
      <w:t xml:space="preserve"> Singleton Park, Swansea SA2 8PP, UK</w:t>
    </w:r>
  </w:p>
  <w:p w14:paraId="4CF7A47F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  <w:lang w:val="es-ES_tradnl"/>
      </w:rPr>
    </w:pPr>
    <w:r w:rsidRPr="00F702D2">
      <w:rPr>
        <w:rFonts w:ascii="Futura PT Book" w:hAnsi="Futura PT Book"/>
        <w:color w:val="242F60"/>
        <w:sz w:val="18"/>
        <w:szCs w:val="18"/>
        <w:lang w:val="es-ES_tradnl"/>
      </w:rPr>
      <w:t>Ffon/Tel: +44 (0) 1792 205678</w:t>
    </w:r>
  </w:p>
  <w:p w14:paraId="536E6ABC" w14:textId="77777777" w:rsidR="00F702D2" w:rsidRPr="00F702D2" w:rsidRDefault="00F702D2" w:rsidP="00F702D2">
    <w:pPr>
      <w:pStyle w:val="Footer"/>
      <w:jc w:val="center"/>
      <w:rPr>
        <w:rFonts w:ascii="Futura PT Book" w:hAnsi="Futura PT Book"/>
        <w:color w:val="242F60"/>
        <w:sz w:val="14"/>
        <w:szCs w:val="14"/>
        <w:lang w:val="es-ES_tradnl"/>
      </w:rPr>
    </w:pPr>
  </w:p>
  <w:p w14:paraId="4E019CE4" w14:textId="77777777" w:rsidR="00F702D2" w:rsidRPr="00F702D2" w:rsidRDefault="00F702D2" w:rsidP="00F702D2">
    <w:pPr>
      <w:pStyle w:val="Footer"/>
      <w:jc w:val="center"/>
      <w:rPr>
        <w:rFonts w:ascii="CosmosBQ-Light" w:hAnsi="CosmosBQ-Light"/>
        <w:color w:val="242F60"/>
        <w:sz w:val="14"/>
        <w:szCs w:val="14"/>
      </w:rPr>
    </w:pPr>
    <w:r w:rsidRPr="00F702D2">
      <w:rPr>
        <w:rFonts w:ascii="CosmosBQ-Light" w:hAnsi="CosmosBQ-Light"/>
        <w:color w:val="242F60"/>
        <w:sz w:val="14"/>
        <w:szCs w:val="14"/>
        <w:lang w:val="es-ES_tradnl"/>
      </w:rPr>
      <w:t xml:space="preserve">Mae Prifysgol Abertawe yn elusen gofrestredig. </w:t>
    </w:r>
    <w:r w:rsidRPr="00F702D2">
      <w:rPr>
        <w:rFonts w:ascii="CosmosBQ-Light" w:hAnsi="CosmosBQ-Light"/>
        <w:color w:val="242F60"/>
        <w:sz w:val="14"/>
        <w:szCs w:val="14"/>
      </w:rPr>
      <w:t xml:space="preserve">Rif. 1138342 </w:t>
    </w:r>
    <w:r w:rsidRPr="00F702D2">
      <w:rPr>
        <w:rFonts w:ascii="CosmosBQ-Light" w:hAnsi="CosmosBQ-Light"/>
        <w:color w:val="242F60"/>
        <w:sz w:val="14"/>
        <w:szCs w:val="14"/>
      </w:rPr>
      <w:sym w:font="Wingdings 2" w:char="F096"/>
    </w:r>
    <w:r w:rsidRPr="00F702D2">
      <w:rPr>
        <w:rFonts w:ascii="CosmosBQ-Light" w:hAnsi="CosmosBQ-Light"/>
        <w:color w:val="242F60"/>
        <w:sz w:val="14"/>
        <w:szCs w:val="14"/>
      </w:rPr>
      <w:t xml:space="preserve"> Swansea University is a registered charity. No. 1138342</w:t>
    </w:r>
  </w:p>
  <w:p w14:paraId="2EECB491" w14:textId="77777777" w:rsidR="00F702D2" w:rsidRPr="00F702D2" w:rsidRDefault="00F702D2" w:rsidP="00F702D2">
    <w:pPr>
      <w:pStyle w:val="Footer"/>
      <w:jc w:val="center"/>
      <w:rPr>
        <w:rFonts w:ascii="CosmosBQ-Light" w:hAnsi="CosmosBQ-Light"/>
        <w:color w:val="242F60"/>
        <w:sz w:val="14"/>
        <w:szCs w:val="14"/>
      </w:rPr>
    </w:pPr>
    <w:r w:rsidRPr="00F702D2">
      <w:rPr>
        <w:rFonts w:ascii="CosmosBQ-Light" w:hAnsi="CosmosBQ-Light"/>
        <w:color w:val="242F60"/>
        <w:sz w:val="14"/>
        <w:szCs w:val="14"/>
      </w:rPr>
      <w:t xml:space="preserve">Mae’r Brifysgol yn croesawu gohebiaeth yn Gymraeg ac yn Saesneg </w:t>
    </w:r>
    <w:r w:rsidRPr="00F702D2">
      <w:rPr>
        <w:rFonts w:ascii="CosmosBQ-Light" w:hAnsi="CosmosBQ-Light"/>
        <w:color w:val="242F60"/>
        <w:sz w:val="18"/>
        <w:szCs w:val="18"/>
      </w:rPr>
      <w:sym w:font="Wingdings 2" w:char="F096"/>
    </w:r>
    <w:r w:rsidRPr="00F702D2">
      <w:rPr>
        <w:rFonts w:ascii="CosmosBQ-Light" w:hAnsi="CosmosBQ-Light"/>
        <w:color w:val="242F60"/>
        <w:sz w:val="14"/>
        <w:szCs w:val="14"/>
      </w:rPr>
      <w:t xml:space="preserve"> The University welcomes correspondence in Welsh and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A1EC8" w14:textId="77777777" w:rsidR="00F805D2" w:rsidRDefault="00F805D2" w:rsidP="00F702D2">
      <w:pPr>
        <w:spacing w:after="0" w:line="240" w:lineRule="auto"/>
      </w:pPr>
      <w:r>
        <w:separator/>
      </w:r>
    </w:p>
  </w:footnote>
  <w:footnote w:type="continuationSeparator" w:id="0">
    <w:p w14:paraId="12E777B4" w14:textId="77777777" w:rsidR="00F805D2" w:rsidRDefault="00F805D2" w:rsidP="00F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4694" w14:textId="77777777" w:rsidR="00F702D2" w:rsidRDefault="001F3BF6" w:rsidP="001F3B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43917B" wp14:editId="7631167D">
          <wp:simplePos x="0" y="0"/>
          <wp:positionH relativeFrom="column">
            <wp:posOffset>4600575</wp:posOffset>
          </wp:positionH>
          <wp:positionV relativeFrom="paragraph">
            <wp:posOffset>64770</wp:posOffset>
          </wp:positionV>
          <wp:extent cx="1419234" cy="970796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01-SwanUni-Eng 2017 [662]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34" cy="9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7972D" w14:textId="77777777" w:rsidR="00F702D2" w:rsidRPr="00F702D2" w:rsidRDefault="00F702D2" w:rsidP="00F702D2">
    <w:pPr>
      <w:pStyle w:val="Header"/>
      <w:spacing w:line="276" w:lineRule="auto"/>
      <w:rPr>
        <w:color w:val="242F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D2"/>
    <w:rsid w:val="00086B9C"/>
    <w:rsid w:val="001F3BF6"/>
    <w:rsid w:val="00307443"/>
    <w:rsid w:val="0037411E"/>
    <w:rsid w:val="00720201"/>
    <w:rsid w:val="00744AF2"/>
    <w:rsid w:val="008E1922"/>
    <w:rsid w:val="00A23091"/>
    <w:rsid w:val="00BC20FC"/>
    <w:rsid w:val="00C47DDD"/>
    <w:rsid w:val="00C94A07"/>
    <w:rsid w:val="00F702D2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A8F8D"/>
  <w15:chartTrackingRefBased/>
  <w15:docId w15:val="{D599D13C-8853-421A-93E3-9F8BAD8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D2"/>
  </w:style>
  <w:style w:type="paragraph" w:styleId="Footer">
    <w:name w:val="footer"/>
    <w:basedOn w:val="Normal"/>
    <w:link w:val="FooterChar"/>
    <w:uiPriority w:val="99"/>
    <w:unhideWhenUsed/>
    <w:rsid w:val="00F7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D2"/>
  </w:style>
  <w:style w:type="paragraph" w:styleId="BalloonText">
    <w:name w:val="Balloon Text"/>
    <w:basedOn w:val="Normal"/>
    <w:link w:val="BalloonTextChar"/>
    <w:uiPriority w:val="99"/>
    <w:semiHidden/>
    <w:unhideWhenUsed/>
    <w:rsid w:val="001F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unihub@swanse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 H.L.</dc:creator>
  <cp:keywords/>
  <dc:description/>
  <cp:lastModifiedBy>Liam Walsh</cp:lastModifiedBy>
  <cp:revision>3</cp:revision>
  <cp:lastPrinted>2019-09-05T10:52:00Z</cp:lastPrinted>
  <dcterms:created xsi:type="dcterms:W3CDTF">2024-11-26T10:12:00Z</dcterms:created>
  <dcterms:modified xsi:type="dcterms:W3CDTF">2024-11-26T10:13:00Z</dcterms:modified>
</cp:coreProperties>
</file>