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1C2E49" w:rsidRPr="00073127" w:rsidP="001C2E49" w14:paraId="7A5E2BFD" w14:textId="2885A035">
      <w:pPr>
        <w:pBdr>
          <w:bottom w:val="single" w:sz="6" w:space="1" w:color="auto"/>
        </w:pBdr>
        <w:bidi w:val="0"/>
        <w:spacing w:before="120" w:after="0" w:line="240" w:lineRule="auto"/>
        <w:ind w:firstLine="720"/>
        <w:jc w:val="center"/>
        <w:outlineLvl w:val="0"/>
        <w:rPr>
          <w:rFonts w:cs="Arial"/>
          <w:b/>
          <w:color w:val="CAD400"/>
          <w:sz w:val="36"/>
          <w:szCs w:val="36"/>
        </w:rPr>
      </w:pPr>
      <w:r w:rsidRPr="00073127">
        <w:rPr>
          <w:rFonts w:cs="Arial"/>
          <w:b/>
          <w:bCs/>
          <w:color w:val="CAD400"/>
          <w:sz w:val="36"/>
          <w:szCs w:val="36"/>
          <w:rtl w:val="0"/>
          <w:lang w:val="cy-GB"/>
        </w:rPr>
        <w:t>Gwobrau Ymchwil ac Arloesi 2022</w:t>
      </w:r>
    </w:p>
    <w:p w:rsidR="001C2E49" w:rsidRPr="001C2E49" w:rsidP="001C2E49" w14:paraId="09CA7290" w14:textId="2B76A1BB">
      <w:pPr>
        <w:pBdr>
          <w:bottom w:val="single" w:sz="6" w:space="1" w:color="auto"/>
        </w:pBdr>
        <w:bidi w:val="0"/>
        <w:spacing w:after="0" w:line="240" w:lineRule="auto"/>
        <w:jc w:val="center"/>
        <w:outlineLvl w:val="0"/>
        <w:rPr>
          <w:rFonts w:cs="Arial"/>
          <w:b/>
          <w:color w:val="CAD400"/>
          <w:sz w:val="36"/>
          <w:szCs w:val="36"/>
        </w:rPr>
      </w:pPr>
      <w:r>
        <w:rPr>
          <w:rFonts w:cs="Arial"/>
          <w:b/>
          <w:bCs/>
          <w:color w:val="CAD400"/>
          <w:sz w:val="36"/>
          <w:szCs w:val="36"/>
          <w:rtl w:val="0"/>
          <w:lang w:val="cy-GB"/>
        </w:rPr>
        <w:t>Ffurflen Gais Goruchwyliwr Ymchwil Eithriadol</w:t>
      </w:r>
    </w:p>
    <w:p w:rsidR="0060026D" w:rsidP="0060026D" w14:paraId="3699B649" w14:textId="77777777">
      <w:pPr>
        <w:pStyle w:val="NoSpacing"/>
        <w:bidi w:val="0"/>
        <w:rPr>
          <w:rFonts w:cs="NXCRRG+Futura-Medium"/>
          <w:sz w:val="24"/>
          <w:szCs w:val="24"/>
        </w:rPr>
      </w:pPr>
    </w:p>
    <w:p w:rsidR="0060026D" w:rsidRPr="005C27C3" w:rsidP="0060026D" w14:paraId="41F2DC4C" w14:textId="77777777">
      <w:pPr>
        <w:pStyle w:val="NoSpacing"/>
        <w:bidi w:val="0"/>
        <w:jc w:val="center"/>
        <w:rPr>
          <w:rFonts w:cs="NXCRRG+Futura-Medium"/>
          <w:b/>
          <w:bCs/>
          <w:color w:val="002060"/>
          <w:szCs w:val="24"/>
        </w:rPr>
      </w:pPr>
      <w:r w:rsidRPr="005C27C3">
        <w:rPr>
          <w:rFonts w:cs="NXCRRG+Futura-Medium"/>
          <w:b/>
          <w:bCs/>
          <w:color w:val="002060"/>
          <w:szCs w:val="24"/>
          <w:rtl w:val="0"/>
          <w:lang w:val="cy-GB"/>
        </w:rPr>
        <w:t>Gweler y Nodiadau Arweiniol cyn i chi gyflwyno cais</w:t>
      </w:r>
    </w:p>
    <w:p w:rsidR="0060026D" w:rsidP="0060026D" w14:paraId="417450B6" w14:textId="18B46E84">
      <w:pPr>
        <w:pStyle w:val="NoSpacing"/>
        <w:bidi w:val="0"/>
        <w:jc w:val="center"/>
        <w:rPr>
          <w:rFonts w:cs="NXCRRG+Futura-Medium"/>
          <w:szCs w:val="24"/>
        </w:rPr>
      </w:pPr>
      <w:r>
        <w:fldChar w:fldCharType="begin"/>
      </w:r>
      <w:r>
        <w:instrText xml:space="preserve"> HYPERLINK "https://staff.swansea.ac.uk/reis/impact/iaa/research-and-innovation-awards/ri-awards-2022/" \l "award-categories=is-expanded&amp;judging-process=is-expanded&amp;partnering-on-the-awards=is-expanded&amp;save-the-awards-celebration-date-wednesday-6th-april-2022=is-expanded" </w:instrText>
      </w:r>
      <w:r>
        <w:fldChar w:fldCharType="separate"/>
      </w:r>
      <w:r w:rsidRPr="00C438B9" w:rsidR="005478A4">
        <w:rPr>
          <w:rStyle w:val="Hyperlink"/>
          <w:rFonts w:cs="NXCRRG+Futura-Medium"/>
          <w:szCs w:val="24"/>
          <w:u w:val="single"/>
          <w:rtl w:val="0"/>
          <w:lang w:val="cy-GB"/>
        </w:rPr>
        <w:t>https://staff.swansea.ac.uk/reis/impact/iaa/research-and-innovation-awards/ri-awards-2022/</w:t>
      </w:r>
      <w:r>
        <w:fldChar w:fldCharType="end"/>
      </w:r>
    </w:p>
    <w:p w:rsidR="005478A4" w:rsidRPr="0060026D" w:rsidP="0060026D" w14:paraId="12711392" w14:textId="77777777">
      <w:pPr>
        <w:pStyle w:val="NoSpacing"/>
        <w:bidi w:val="0"/>
        <w:jc w:val="center"/>
        <w:rPr>
          <w:rFonts w:cs="NXCRRG+Futura-Medium"/>
          <w:szCs w:val="24"/>
        </w:rPr>
      </w:pPr>
    </w:p>
    <w:p w:rsidR="0060026D" w:rsidRPr="005C27C3" w:rsidP="0060026D" w14:paraId="264934C1" w14:textId="3FE8C78A">
      <w:pPr>
        <w:pStyle w:val="NoSpacing"/>
        <w:bidi w:val="0"/>
        <w:jc w:val="center"/>
        <w:rPr>
          <w:rFonts w:cs="NXCRRG+Futura-Medium"/>
          <w:color w:val="002060"/>
          <w:szCs w:val="24"/>
        </w:rPr>
      </w:pPr>
      <w:r w:rsidRPr="005C27C3">
        <w:rPr>
          <w:rFonts w:cs="NXCRRG+Futura-Medium"/>
          <w:color w:val="002060"/>
          <w:szCs w:val="24"/>
          <w:rtl w:val="0"/>
          <w:lang w:val="cy-GB"/>
        </w:rPr>
        <w:t>Dylech chi gyflwyno ceisiadau erbyn 12:00 ganol dydd, dydd Gwener 28 Ionawr 2022.</w:t>
      </w:r>
    </w:p>
    <w:p w:rsidR="0060026D" w:rsidRPr="005C27C3" w:rsidP="0060026D" w14:paraId="61799366" w14:textId="77777777">
      <w:pPr>
        <w:pStyle w:val="NoSpacing"/>
        <w:bidi w:val="0"/>
        <w:jc w:val="center"/>
        <w:rPr>
          <w:rFonts w:cs="NXCRRG+Futura-Medium"/>
          <w:color w:val="002060"/>
          <w:szCs w:val="24"/>
        </w:rPr>
      </w:pPr>
    </w:p>
    <w:p w:rsidR="0060026D" w:rsidRPr="0060026D" w:rsidP="0060026D" w14:paraId="10188E3E" w14:textId="77777777">
      <w:pPr>
        <w:pStyle w:val="NoSpacing"/>
        <w:bidi w:val="0"/>
        <w:jc w:val="center"/>
        <w:rPr>
          <w:rFonts w:cs="NXCRRG+Futura-Medium"/>
          <w:szCs w:val="24"/>
          <w:u w:val="single"/>
        </w:rPr>
      </w:pPr>
      <w:r w:rsidRPr="005C27C3">
        <w:rPr>
          <w:rFonts w:cs="NXCRRG+Futura-Medium"/>
          <w:color w:val="002060"/>
          <w:szCs w:val="24"/>
          <w:rtl w:val="0"/>
          <w:lang w:val="cy-GB"/>
        </w:rPr>
        <w:t xml:space="preserve">Dylid anfon ffurflenni cais wedi'u cwblhau i: </w:t>
      </w:r>
      <w:r>
        <w:fldChar w:fldCharType="begin"/>
      </w:r>
      <w:r>
        <w:instrText xml:space="preserve"> HYPERLINK "mailto:researchandinnovationawards@swansea.ac.uk" </w:instrText>
      </w:r>
      <w:r>
        <w:fldChar w:fldCharType="separate"/>
      </w:r>
      <w:r w:rsidRPr="0060026D">
        <w:rPr>
          <w:rStyle w:val="Hyperlink"/>
          <w:rFonts w:cs="NXCRRG+Futura-Medium"/>
          <w:szCs w:val="24"/>
          <w:u w:val="single"/>
          <w:rtl w:val="0"/>
          <w:lang w:val="cy-GB"/>
        </w:rPr>
        <w:t>researchandinnovationawards@abertawe.ac.uk</w:t>
      </w:r>
      <w:r>
        <w:fldChar w:fldCharType="end"/>
      </w:r>
    </w:p>
    <w:p w:rsidR="001C2E49" w:rsidRPr="0060026D" w:rsidP="001C2E49" w14:paraId="1915A05D" w14:textId="77777777">
      <w:pPr>
        <w:pBdr>
          <w:bottom w:val="single" w:sz="6" w:space="1" w:color="auto"/>
        </w:pBdr>
        <w:bidi w:val="0"/>
        <w:spacing w:after="0" w:line="240" w:lineRule="auto"/>
        <w:jc w:val="center"/>
        <w:outlineLvl w:val="0"/>
        <w:rPr>
          <w:rFonts w:cs="Arial"/>
          <w:b/>
          <w:color w:val="002060"/>
          <w:sz w:val="24"/>
          <w:szCs w:val="24"/>
        </w:rPr>
      </w:pPr>
    </w:p>
    <w:p w:rsidR="0060026D" w:rsidP="0060026D" w14:paraId="6DB5E055" w14:textId="77777777">
      <w:pPr>
        <w:pStyle w:val="ListParagraph"/>
        <w:bidi w:val="0"/>
        <w:ind w:left="360"/>
        <w:rPr>
          <w:rFonts w:cs="Arial"/>
          <w:b/>
          <w:bCs/>
          <w:sz w:val="24"/>
          <w:szCs w:val="24"/>
        </w:rPr>
      </w:pPr>
    </w:p>
    <w:p w:rsidR="008A623A" w:rsidP="008A623A" w14:paraId="756C00D5" w14:textId="2B74BC4F">
      <w:pPr>
        <w:bidi w:val="0"/>
        <w:rPr>
          <w:rFonts w:cs="Arial"/>
          <w:sz w:val="24"/>
          <w:szCs w:val="24"/>
        </w:rPr>
      </w:pPr>
      <w:r w:rsidRPr="005C27C3">
        <w:rPr>
          <w:rFonts w:cs="Arial"/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315595</wp:posOffset>
                </wp:positionV>
                <wp:extent cx="5686425" cy="742950"/>
                <wp:effectExtent l="0" t="0" r="28575" b="1905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742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EC2" w14:textId="77777777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447.75pt;height:58.5pt;margin-top:24.85pt;margin-left:-0.0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 fillcolor="#deeaf6">
                <v:textbox>
                  <w:txbxContent>
                    <w:p w:rsidR="00664EC2" w14:paraId="77E2E390" w14:textId="77777777"/>
                  </w:txbxContent>
                </v:textbox>
                <w10:wrap type="square"/>
              </v:shape>
            </w:pict>
          </mc:Fallback>
        </mc:AlternateContent>
      </w:r>
      <w:r w:rsidRPr="005C27C3" w:rsidR="008A623A">
        <w:rPr>
          <w:rFonts w:cs="Arial"/>
          <w:b/>
          <w:bCs/>
          <w:color w:val="002060"/>
          <w:sz w:val="24"/>
          <w:szCs w:val="24"/>
          <w:rtl w:val="0"/>
          <w:lang w:val="cy-GB"/>
        </w:rPr>
        <w:t>1</w:t>
      </w:r>
      <w:r w:rsidRPr="005C27C3" w:rsidR="008A623A">
        <w:rPr>
          <w:rFonts w:cs="Arial"/>
          <w:b w:val="0"/>
          <w:bCs/>
          <w:color w:val="002060"/>
          <w:sz w:val="24"/>
          <w:szCs w:val="24"/>
          <w:rtl w:val="0"/>
          <w:lang w:val="cy-GB"/>
        </w:rPr>
        <w:t xml:space="preserve">. </w:t>
      </w:r>
      <w:r w:rsidRPr="005C27C3" w:rsidR="008A623A">
        <w:rPr>
          <w:rFonts w:cs="Arial"/>
          <w:b/>
          <w:bCs/>
          <w:color w:val="002060"/>
          <w:sz w:val="24"/>
          <w:szCs w:val="24"/>
          <w:rtl w:val="0"/>
          <w:lang w:val="cy-GB"/>
        </w:rPr>
        <w:t>Nodwch enw'r unigolyn rydych chi'n ei enwebu, a'i gyfeiriad e-bost:</w:t>
      </w:r>
      <w:r w:rsidRPr="008A623A" w:rsidR="008A623A">
        <w:rPr>
          <w:rFonts w:cs="Arial"/>
          <w:b/>
          <w:bCs/>
          <w:sz w:val="24"/>
          <w:szCs w:val="24"/>
          <w:rtl w:val="0"/>
          <w:lang w:val="cy-GB"/>
        </w:rPr>
        <w:t xml:space="preserve"> </w:t>
      </w:r>
      <w:r w:rsidRPr="008A623A" w:rsidR="008A623A">
        <w:rPr>
          <w:rFonts w:cs="Arial"/>
          <w:b w:val="0"/>
          <w:bCs w:val="0"/>
          <w:sz w:val="24"/>
          <w:szCs w:val="24"/>
          <w:rtl w:val="0"/>
          <w:lang w:val="cy-GB"/>
        </w:rPr>
        <w:t xml:space="preserve"> </w:t>
      </w:r>
    </w:p>
    <w:p w:rsidR="00810DF8" w:rsidRPr="00664EC2" w:rsidP="008A623A" w14:paraId="4B68D135" w14:textId="3868DBB8">
      <w:pPr>
        <w:bidi w:val="0"/>
        <w:rPr>
          <w:rFonts w:cs="Arial"/>
          <w:b/>
          <w:sz w:val="24"/>
          <w:szCs w:val="24"/>
        </w:rPr>
      </w:pPr>
      <w:r>
        <w:rPr>
          <w:rFonts w:cs="Arial"/>
          <w:b/>
          <w:bCs/>
          <w:sz w:val="24"/>
          <w:szCs w:val="24"/>
          <w:rtl w:val="0"/>
          <w:lang w:val="cy-GB"/>
        </w:rPr>
        <w:softHyphen/>
      </w:r>
      <w:r>
        <w:rPr>
          <w:rFonts w:cs="Arial"/>
          <w:b/>
          <w:bCs/>
          <w:sz w:val="24"/>
          <w:szCs w:val="24"/>
          <w:rtl w:val="0"/>
          <w:lang w:val="cy-GB"/>
        </w:rPr>
        <w:softHyphen/>
      </w:r>
      <w:r>
        <w:rPr>
          <w:rFonts w:cs="Arial"/>
          <w:b/>
          <w:bCs/>
          <w:sz w:val="24"/>
          <w:szCs w:val="24"/>
          <w:rtl w:val="0"/>
          <w:lang w:val="cy-GB"/>
        </w:rPr>
        <w:softHyphen/>
      </w:r>
      <w:r>
        <w:rPr>
          <w:rFonts w:cs="Arial"/>
          <w:b/>
          <w:bCs/>
          <w:sz w:val="24"/>
          <w:szCs w:val="24"/>
          <w:rtl w:val="0"/>
          <w:lang w:val="cy-GB"/>
        </w:rPr>
        <w:softHyphen/>
      </w:r>
      <w:r>
        <w:rPr>
          <w:rFonts w:cs="Arial"/>
          <w:b/>
          <w:bCs/>
          <w:sz w:val="24"/>
          <w:szCs w:val="24"/>
          <w:rtl w:val="0"/>
          <w:lang w:val="cy-GB"/>
        </w:rPr>
        <w:softHyphen/>
      </w:r>
      <w:r>
        <w:rPr>
          <w:rFonts w:cs="Arial"/>
          <w:b/>
          <w:bCs/>
          <w:sz w:val="24"/>
          <w:szCs w:val="24"/>
          <w:rtl w:val="0"/>
          <w:lang w:val="cy-GB"/>
        </w:rPr>
        <w:softHyphen/>
      </w:r>
      <w:r>
        <w:rPr>
          <w:rFonts w:cs="Arial"/>
          <w:b/>
          <w:bCs/>
          <w:sz w:val="24"/>
          <w:szCs w:val="24"/>
          <w:rtl w:val="0"/>
          <w:lang w:val="cy-GB"/>
        </w:rPr>
        <w:br/>
      </w:r>
      <w:r w:rsidRPr="005C27C3" w:rsidR="008A623A">
        <w:rPr>
          <w:rFonts w:cs="Arial"/>
          <w:b/>
          <w:bCs/>
          <w:color w:val="002060"/>
          <w:sz w:val="24"/>
          <w:szCs w:val="24"/>
          <w:rtl w:val="0"/>
          <w:lang w:val="cy-GB"/>
        </w:rPr>
        <w:t xml:space="preserve">2. </w:t>
      </w:r>
      <w:r w:rsidRPr="005C27C3" w:rsidR="008A623A">
        <w:rPr>
          <w:rFonts w:cs="Arial"/>
          <w:b/>
          <w:bCs/>
          <w:color w:val="002060"/>
          <w:sz w:val="24"/>
          <w:szCs w:val="24"/>
          <w:rtl w:val="0"/>
          <w:lang w:val="cy-GB"/>
        </w:rPr>
        <w:t>Nodwch eich enw(</w:t>
      </w:r>
      <w:r w:rsidRPr="005C27C3" w:rsidR="008A623A">
        <w:rPr>
          <w:rFonts w:cs="Arial"/>
          <w:b/>
          <w:bCs/>
          <w:color w:val="002060"/>
          <w:sz w:val="24"/>
          <w:szCs w:val="24"/>
          <w:rtl w:val="0"/>
          <w:lang w:val="cy-GB"/>
        </w:rPr>
        <w:t>au</w:t>
      </w:r>
      <w:r w:rsidRPr="005C27C3" w:rsidR="008A623A">
        <w:rPr>
          <w:rFonts w:cs="Arial"/>
          <w:b/>
          <w:bCs/>
          <w:color w:val="002060"/>
          <w:sz w:val="24"/>
          <w:szCs w:val="24"/>
          <w:rtl w:val="0"/>
          <w:lang w:val="cy-GB"/>
        </w:rPr>
        <w:t>), cyfeiriad(</w:t>
      </w:r>
      <w:r w:rsidRPr="005C27C3" w:rsidR="008A623A">
        <w:rPr>
          <w:rFonts w:cs="Arial"/>
          <w:b/>
          <w:bCs/>
          <w:color w:val="002060"/>
          <w:sz w:val="24"/>
          <w:szCs w:val="24"/>
          <w:rtl w:val="0"/>
          <w:lang w:val="cy-GB"/>
        </w:rPr>
        <w:t>au</w:t>
      </w:r>
      <w:r w:rsidRPr="005C27C3" w:rsidR="008A623A">
        <w:rPr>
          <w:rFonts w:cs="Arial"/>
          <w:b/>
          <w:bCs/>
          <w:color w:val="002060"/>
          <w:sz w:val="24"/>
          <w:szCs w:val="24"/>
          <w:rtl w:val="0"/>
          <w:lang w:val="cy-GB"/>
        </w:rPr>
        <w:t>) e-bost a'ch cysylltiad â'r unigolyn/ymchwil:</w:t>
      </w:r>
    </w:p>
    <w:tbl>
      <w:tblPr>
        <w:tblStyle w:val="TableGrid"/>
        <w:tblW w:w="9121" w:type="dxa"/>
        <w:tblLook w:val="04A0"/>
      </w:tblPr>
      <w:tblGrid>
        <w:gridCol w:w="9121"/>
      </w:tblGrid>
      <w:tr w14:paraId="546D6007" w14:textId="77777777" w:rsidTr="00664EC2">
        <w:tblPrEx>
          <w:tblW w:w="9121" w:type="dxa"/>
          <w:tblLook w:val="04A0"/>
        </w:tblPrEx>
        <w:trPr>
          <w:trHeight w:val="1148"/>
        </w:trPr>
        <w:tc>
          <w:tcPr>
            <w:tcW w:w="9121" w:type="dxa"/>
            <w:shd w:val="clear" w:color="auto" w:fill="DEEBF6" w:themeFill="accent1" w:themeFillTint="33"/>
          </w:tcPr>
          <w:p w:rsidR="00810DF8" w:rsidRPr="005C27C3" w:rsidP="00664EC2" w14:paraId="0F2EB267" w14:textId="77777777">
            <w:pPr>
              <w:bidi w:val="0"/>
              <w:ind w:left="-120"/>
              <w:jc w:val="center"/>
              <w:rPr>
                <w:rFonts w:cs="Arial"/>
                <w:color w:val="002060"/>
                <w:szCs w:val="24"/>
              </w:rPr>
            </w:pPr>
            <w:r w:rsidRPr="005C27C3">
              <w:rPr>
                <w:rFonts w:cs="Arial"/>
                <w:color w:val="002060"/>
                <w:szCs w:val="24"/>
                <w:rtl w:val="0"/>
                <w:lang w:val="cy-GB"/>
              </w:rPr>
              <w:t>Dylech chi ddarparu un (neu fwy) o gyfeiriadau e-bost ar gyfer cysylltiadau allweddol er mwyn derbyn cyfathrebiadau yn y cyfnod cyn y gwobrau.</w:t>
            </w:r>
          </w:p>
          <w:p w:rsidR="00810DF8" w:rsidRPr="00664EC2" w:rsidP="00664EC2" w14:paraId="0D7ECC39" w14:textId="77777777">
            <w:pPr>
              <w:bidi w:val="0"/>
              <w:ind w:left="-284"/>
              <w:rPr>
                <w:rFonts w:cs="Arial"/>
                <w:sz w:val="24"/>
                <w:szCs w:val="24"/>
              </w:rPr>
            </w:pPr>
          </w:p>
        </w:tc>
      </w:tr>
    </w:tbl>
    <w:p w:rsidR="008A623A" w:rsidP="008A623A" w14:paraId="0309C4AA" w14:textId="77777777">
      <w:pPr>
        <w:bidi w:val="0"/>
        <w:rPr>
          <w:rFonts w:cs="Arial"/>
          <w:b/>
          <w:bCs/>
          <w:sz w:val="24"/>
          <w:szCs w:val="24"/>
        </w:rPr>
      </w:pPr>
    </w:p>
    <w:p w:rsidR="008A623A" w:rsidRPr="005C27C3" w:rsidP="008A623A" w14:paraId="28CA5240" w14:textId="29C20473">
      <w:pPr>
        <w:pStyle w:val="ListParagraph"/>
        <w:numPr>
          <w:ilvl w:val="0"/>
          <w:numId w:val="18"/>
        </w:numPr>
        <w:bidi w:val="0"/>
        <w:rPr>
          <w:rFonts w:cs="Arial"/>
          <w:b/>
          <w:bCs/>
          <w:color w:val="002060"/>
          <w:sz w:val="24"/>
          <w:szCs w:val="24"/>
        </w:rPr>
      </w:pPr>
      <w:r w:rsidRPr="005C27C3">
        <w:rPr>
          <w:rFonts w:cs="Arial"/>
          <w:b/>
          <w:bCs/>
          <w:color w:val="002060"/>
          <w:sz w:val="24"/>
          <w:szCs w:val="24"/>
          <w:rtl w:val="0"/>
          <w:lang w:val="cy-GB"/>
        </w:rPr>
        <w:t>Ticiwch i gadarnhau bod yr unigolyn sydd wedi'i enwebu'n ymwybodol o’r cais hwn:</w:t>
      </w:r>
    </w:p>
    <w:p w:rsidR="008A623A" w:rsidRPr="005C27C3" w:rsidP="008A623A" w14:paraId="74C22655" w14:textId="77777777">
      <w:pPr>
        <w:pStyle w:val="ListParagraph"/>
        <w:numPr>
          <w:ilvl w:val="2"/>
          <w:numId w:val="15"/>
        </w:numPr>
        <w:bidi w:val="0"/>
        <w:spacing w:after="0"/>
        <w:ind w:left="1803" w:hanging="181"/>
        <w:rPr>
          <w:rFonts w:cs="Arial"/>
          <w:color w:val="002060"/>
          <w:sz w:val="28"/>
          <w:szCs w:val="24"/>
        </w:rPr>
      </w:pPr>
      <w:sdt>
        <w:sdtPr>
          <w:rPr>
            <w:rFonts w:ascii="MS Gothic" w:eastAsia="MS Gothic" w:hAnsi="MS Gothic" w:cs="Lao UI"/>
            <w:b/>
            <w:bCs/>
            <w:color w:val="002060"/>
            <w:szCs w:val="20"/>
          </w:rPr>
          <w:id w:val="1097401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7BAB">
            <w:rPr>
              <w:rFonts w:ascii="MS Gothic" w:eastAsia="MS Gothic" w:hAnsi="MS Gothic" w:cs="Lao UI" w:hint="eastAsia"/>
              <w:b w:val="0"/>
              <w:bCs/>
              <w:color w:val="002060"/>
              <w:szCs w:val="20"/>
              <w:rtl w:val="0"/>
              <w:lang w:val="cy-GB"/>
            </w:rPr>
            <w:t>☐</w:t>
          </w:r>
        </w:sdtContent>
      </w:sdt>
      <w:r w:rsidRPr="005C27C3">
        <w:rPr>
          <w:rFonts w:eastAsia="Times New Roman" w:cs="Lao UI"/>
          <w:b/>
          <w:bCs/>
          <w:color w:val="002060"/>
          <w:sz w:val="24"/>
          <w:szCs w:val="24"/>
          <w:rtl w:val="0"/>
          <w:lang w:val="cy-GB"/>
        </w:rPr>
        <w:t xml:space="preserve">    </w:t>
      </w:r>
      <w:r w:rsidRPr="005C27C3">
        <w:rPr>
          <w:rFonts w:eastAsia="Times New Roman" w:cs="Lao UI"/>
          <w:b w:val="0"/>
          <w:bCs/>
          <w:color w:val="002060"/>
          <w:sz w:val="24"/>
          <w:szCs w:val="24"/>
          <w:rtl w:val="0"/>
          <w:lang w:val="cy-GB"/>
        </w:rPr>
        <w:t>Rhoddwyd gwybod i'r goruchwyliwr ei fod yn cael ei enwebu</w:t>
      </w:r>
      <w:r w:rsidRPr="005C27C3">
        <w:rPr>
          <w:rFonts w:cs="Arial"/>
          <w:color w:val="002060"/>
          <w:sz w:val="28"/>
          <w:szCs w:val="24"/>
          <w:rtl w:val="0"/>
          <w:lang w:val="cy-GB"/>
        </w:rPr>
        <w:t xml:space="preserve">     </w:t>
      </w:r>
    </w:p>
    <w:p w:rsidR="008A623A" w:rsidRPr="00664EC2" w:rsidP="00664EC2" w14:paraId="57458DDA" w14:textId="77777777">
      <w:pPr>
        <w:bidi w:val="0"/>
        <w:spacing w:after="0"/>
        <w:ind w:left="-284"/>
        <w:rPr>
          <w:rFonts w:cs="Arial"/>
          <w:sz w:val="24"/>
          <w:szCs w:val="24"/>
        </w:rPr>
      </w:pPr>
    </w:p>
    <w:p w:rsidR="00810DF8" w:rsidRPr="005C27C3" w:rsidP="008A623A" w14:paraId="225FD185" w14:textId="2739CDC6">
      <w:pPr>
        <w:bidi w:val="0"/>
        <w:spacing w:after="0"/>
        <w:rPr>
          <w:rFonts w:cs="Arial"/>
          <w:i/>
          <w:iCs/>
          <w:color w:val="002060"/>
          <w:sz w:val="24"/>
          <w:szCs w:val="24"/>
        </w:rPr>
      </w:pPr>
      <w:r w:rsidRPr="005C27C3">
        <w:rPr>
          <w:rFonts w:cs="Arial"/>
          <w:b/>
          <w:bCs/>
          <w:color w:val="002060"/>
          <w:sz w:val="24"/>
          <w:szCs w:val="24"/>
          <w:rtl w:val="0"/>
          <w:lang w:val="cy-GB"/>
        </w:rPr>
        <w:t xml:space="preserve">4. </w:t>
      </w:r>
      <w:r w:rsidRPr="005C27C3">
        <w:rPr>
          <w:rFonts w:cs="Arial"/>
          <w:b/>
          <w:bCs/>
          <w:color w:val="002060"/>
          <w:sz w:val="24"/>
          <w:szCs w:val="24"/>
          <w:rtl w:val="0"/>
          <w:lang w:val="cy-GB"/>
        </w:rPr>
        <w:t xml:space="preserve">Ticiwch i gadarnhau eich bod yn enwebu eich Goruchwyliwr ar gyfer y wobr ganlynol </w:t>
      </w:r>
      <w:r w:rsidRPr="005C27C3">
        <w:rPr>
          <w:rFonts w:cs="Arial"/>
          <w:b w:val="0"/>
          <w:bCs/>
          <w:i/>
          <w:iCs/>
          <w:color w:val="002060"/>
          <w:sz w:val="24"/>
          <w:szCs w:val="24"/>
          <w:rtl w:val="0"/>
          <w:lang w:val="cy-GB"/>
        </w:rPr>
        <w:t xml:space="preserve">(Ceir disgrifiad llawn a meini </w:t>
      </w:r>
      <w:r w:rsidRPr="005C27C3">
        <w:rPr>
          <w:rFonts w:cs="Arial"/>
          <w:b w:val="0"/>
          <w:bCs/>
          <w:i/>
          <w:iCs/>
          <w:color w:val="002060"/>
          <w:sz w:val="24"/>
          <w:szCs w:val="24"/>
          <w:rtl w:val="0"/>
          <w:lang w:val="cy-GB"/>
        </w:rPr>
        <w:t xml:space="preserve">prawf </w:t>
      </w:r>
      <w:r w:rsidRPr="005C27C3">
        <w:rPr>
          <w:rFonts w:cs="Arial"/>
          <w:b w:val="0"/>
          <w:bCs/>
          <w:i/>
          <w:iCs/>
          <w:color w:val="002060"/>
          <w:sz w:val="24"/>
          <w:szCs w:val="24"/>
          <w:rtl w:val="0"/>
          <w:lang w:val="cy-GB"/>
        </w:rPr>
        <w:t xml:space="preserve">yn y </w:t>
      </w:r>
      <w:r>
        <w:fldChar w:fldCharType="begin"/>
      </w:r>
      <w:r>
        <w:instrText xml:space="preserve"> HYPERLINK "https://staff.swansea.ac.uk/reis/impact/iaa/research-and-innovation-awards/ri-awards-2022/" \l "award-categories=is-expanded&amp;guidance-notes-specific-to-the-outstanding-research-supervision-category=is-expanded&amp;judging-process=is-expanded&amp;partnering-on-the-awards=is-expanded&amp;save-the-awards-celebration-date-wednesday-6th-april-2022=is-expanded" </w:instrText>
      </w:r>
      <w:r>
        <w:fldChar w:fldCharType="separate"/>
      </w:r>
      <w:r w:rsidRPr="00313EF8">
        <w:rPr>
          <w:rStyle w:val="Hyperlink"/>
          <w:rFonts w:cs="Arial"/>
          <w:i/>
          <w:iCs/>
          <w:color w:val="002060"/>
          <w:sz w:val="24"/>
          <w:szCs w:val="24"/>
          <w:u w:val="single"/>
          <w:rtl w:val="0"/>
          <w:lang w:val="cy-GB"/>
        </w:rPr>
        <w:t>nodiadau arweiniol</w:t>
      </w:r>
      <w:r>
        <w:fldChar w:fldCharType="end"/>
      </w:r>
      <w:r w:rsidRPr="00313EF8">
        <w:rPr>
          <w:rFonts w:cs="Arial"/>
          <w:i/>
          <w:iCs/>
          <w:color w:val="002060"/>
          <w:sz w:val="24"/>
          <w:szCs w:val="24"/>
          <w:rtl w:val="0"/>
          <w:lang w:val="cy-GB"/>
        </w:rPr>
        <w:t>):</w:t>
      </w:r>
    </w:p>
    <w:p w:rsidR="001F5D34" w:rsidRPr="005C27C3" w:rsidP="008A623A" w14:paraId="6D1EB00F" w14:textId="77777777">
      <w:pPr>
        <w:bidi w:val="0"/>
        <w:spacing w:after="0"/>
        <w:rPr>
          <w:rFonts w:cs="Arial"/>
          <w:b/>
          <w:bCs/>
          <w:color w:val="002060"/>
          <w:sz w:val="24"/>
          <w:szCs w:val="24"/>
        </w:rPr>
      </w:pPr>
    </w:p>
    <w:p w:rsidR="008A623A" w:rsidRPr="005C27C3" w:rsidP="00DE7ACB" w14:paraId="7787F282" w14:textId="77777777">
      <w:pPr>
        <w:bidi w:val="0"/>
        <w:spacing w:after="0" w:line="240" w:lineRule="auto"/>
        <w:rPr>
          <w:rFonts w:cs="Arial"/>
          <w:color w:val="002060"/>
          <w:sz w:val="24"/>
          <w:szCs w:val="24"/>
        </w:rPr>
      </w:pPr>
      <w:sdt>
        <w:sdtPr>
          <w:rPr>
            <w:rFonts w:ascii="MS Gothic" w:eastAsia="MS Gothic" w:hAnsi="MS Gothic" w:cs="Lao UI"/>
            <w:color w:val="002060"/>
            <w:szCs w:val="20"/>
          </w:rPr>
          <w:id w:val="563268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27C3">
            <w:rPr>
              <w:rFonts w:ascii="MS Gothic" w:eastAsia="MS Gothic" w:hAnsi="MS Gothic" w:cs="Lao UI" w:hint="eastAsia"/>
              <w:color w:val="002060"/>
              <w:szCs w:val="20"/>
              <w:rtl w:val="0"/>
              <w:lang w:val="cy-GB"/>
            </w:rPr>
            <w:t>☐</w:t>
          </w:r>
        </w:sdtContent>
      </w:sdt>
      <w:r w:rsidRPr="005C27C3" w:rsidR="00664EC2">
        <w:rPr>
          <w:rFonts w:eastAsia="Times New Roman" w:cs="Lao UI"/>
          <w:color w:val="002060"/>
          <w:szCs w:val="20"/>
          <w:rtl w:val="0"/>
          <w:lang w:val="cy-GB"/>
        </w:rPr>
        <w:t xml:space="preserve">    </w:t>
      </w:r>
      <w:r w:rsidRPr="005C27C3">
        <w:rPr>
          <w:rFonts w:cs="Arial"/>
          <w:color w:val="002060"/>
          <w:sz w:val="24"/>
          <w:szCs w:val="24"/>
          <w:rtl w:val="0"/>
          <w:lang w:val="cy-GB"/>
        </w:rPr>
        <w:t xml:space="preserve">Goruchwyliaeth Ymchwil Eithriadol </w:t>
      </w:r>
    </w:p>
    <w:p w:rsidR="001F5D34" w:rsidP="00DE7ACB" w14:paraId="64A57D81" w14:textId="77777777">
      <w:pPr>
        <w:bidi w:val="0"/>
        <w:spacing w:after="0" w:line="240" w:lineRule="auto"/>
        <w:rPr>
          <w:rFonts w:cs="Arial"/>
          <w:color w:val="002060"/>
          <w:sz w:val="24"/>
          <w:szCs w:val="24"/>
        </w:rPr>
      </w:pPr>
    </w:p>
    <w:p w:rsidR="001F5D34" w:rsidP="00DE7ACB" w14:paraId="3751331C" w14:textId="77777777">
      <w:pPr>
        <w:bidi w:val="0"/>
        <w:spacing w:after="0" w:line="240" w:lineRule="auto"/>
        <w:rPr>
          <w:rFonts w:cs="Arial"/>
          <w:color w:val="002060"/>
          <w:sz w:val="24"/>
          <w:szCs w:val="24"/>
        </w:rPr>
      </w:pPr>
    </w:p>
    <w:p w:rsidR="001F5D34" w:rsidP="00DE7ACB" w14:paraId="64804201" w14:textId="6C83D5AD">
      <w:pPr>
        <w:bidi w:val="0"/>
        <w:spacing w:after="0" w:line="240" w:lineRule="auto"/>
        <w:rPr>
          <w:rFonts w:cs="Arial"/>
          <w:color w:val="002060"/>
          <w:sz w:val="24"/>
          <w:szCs w:val="24"/>
        </w:rPr>
      </w:pPr>
      <w:r w:rsidRPr="00576B60">
        <w:rPr>
          <w:rFonts w:ascii="Calibri Light" w:hAnsi="Calibri Light"/>
          <w:i/>
          <w:iCs/>
          <w:sz w:val="20"/>
          <w:szCs w:val="20"/>
          <w:rtl w:val="0"/>
          <w:lang w:val="cy-GB"/>
        </w:rPr>
        <w:t xml:space="preserve">Mae'r wobr hon yn cydnabod goruchwyliwr sydd wedi creu'r amgylchedd ymchwil mwyaf cefnogol, ysgogol ac ysbrydoledig ar gyfer myfyrwyr PhD neu </w:t>
      </w:r>
      <w:r w:rsidRPr="00576B60">
        <w:rPr>
          <w:rFonts w:ascii="Calibri Light" w:hAnsi="Calibri Light"/>
          <w:i/>
          <w:iCs/>
          <w:sz w:val="20"/>
          <w:szCs w:val="20"/>
          <w:rtl w:val="0"/>
          <w:lang w:val="cy-GB"/>
        </w:rPr>
        <w:t>ddoethurol</w:t>
      </w:r>
      <w:r w:rsidRPr="00576B60">
        <w:rPr>
          <w:rFonts w:ascii="Calibri Light" w:hAnsi="Calibri Light"/>
          <w:i/>
          <w:iCs/>
          <w:sz w:val="20"/>
          <w:szCs w:val="20"/>
          <w:rtl w:val="0"/>
          <w:lang w:val="cy-GB"/>
        </w:rPr>
        <w:t xml:space="preserve"> proffesiynol.</w:t>
      </w:r>
      <w:r w:rsidRPr="00576B60">
        <w:rPr>
          <w:rFonts w:ascii="Calibri Light" w:hAnsi="Calibri Light"/>
          <w:i/>
          <w:iCs/>
          <w:sz w:val="20"/>
          <w:szCs w:val="20"/>
          <w:rtl w:val="0"/>
          <w:lang w:val="cy-GB"/>
        </w:rPr>
        <w:t>Gellir cynnwys ymagweddau at oruchwylio sy'n dylanwadu ar fyfyrwyr, eu hysgogi a'u hysbrydoli i ddysgu a meithrin dysgu annibynnol;</w:t>
      </w:r>
      <w:r w:rsidRPr="00576B60">
        <w:rPr>
          <w:rFonts w:ascii="Calibri Light" w:hAnsi="Calibri Light"/>
          <w:i/>
          <w:iCs/>
          <w:sz w:val="20"/>
          <w:szCs w:val="20"/>
          <w:rtl w:val="0"/>
          <w:lang w:val="cy-GB"/>
        </w:rPr>
        <w:t>parch a chefnogaeth ar gyfer datblygu myfyrwyr fel unigolion;</w:t>
      </w:r>
      <w:r w:rsidRPr="00576B60">
        <w:rPr>
          <w:rFonts w:ascii="Calibri Light" w:hAnsi="Calibri Light"/>
          <w:i/>
          <w:iCs/>
          <w:sz w:val="20"/>
          <w:szCs w:val="20"/>
          <w:rtl w:val="0"/>
          <w:lang w:val="cy-GB"/>
        </w:rPr>
        <w:t>sut mae goruchwyliaeth y goruchwyliwr yn cyfrannu at yr amgylchedd a'r gymuned ymchwil;</w:t>
      </w:r>
      <w:r w:rsidRPr="00576B60">
        <w:rPr>
          <w:rFonts w:ascii="Calibri Light" w:hAnsi="Calibri Light"/>
          <w:i/>
          <w:iCs/>
          <w:sz w:val="20"/>
          <w:szCs w:val="20"/>
          <w:rtl w:val="0"/>
          <w:lang w:val="cy-GB"/>
        </w:rPr>
        <w:t>darparu cyngor priodol, gan gynnwys darparu adborth defnyddiol i fyfyrwyr ar eu dysgu;</w:t>
      </w:r>
      <w:r w:rsidRPr="00576B60">
        <w:rPr>
          <w:rFonts w:ascii="Calibri Light" w:hAnsi="Calibri Light"/>
          <w:i/>
          <w:iCs/>
          <w:sz w:val="20"/>
          <w:szCs w:val="20"/>
          <w:rtl w:val="0"/>
          <w:lang w:val="cy-GB"/>
        </w:rPr>
        <w:t>gweithgareddau ysgolheigaidd sydd wedi dylanwadu ar oruchwyliaeth ymchwil a'i gwella.</w:t>
      </w:r>
      <w:r w:rsidRPr="00576B60">
        <w:rPr>
          <w:rFonts w:ascii="Calibri Light" w:hAnsi="Calibri Light"/>
          <w:i/>
          <w:iCs/>
          <w:sz w:val="20"/>
          <w:szCs w:val="20"/>
          <w:rtl w:val="0"/>
          <w:lang w:val="cy-GB"/>
        </w:rPr>
        <w:t>Derbynnir ceisiadau gan fyfyrwyr neu gydweithwyr goruchwylwyr, a rhaid cynnwys tystiolaeth gan fyfyrwyr hefyd</w:t>
      </w:r>
    </w:p>
    <w:p w:rsidR="001F5D34" w:rsidP="00DE7ACB" w14:paraId="36E78FC9" w14:textId="77777777">
      <w:pPr>
        <w:bidi w:val="0"/>
        <w:spacing w:after="0" w:line="240" w:lineRule="auto"/>
        <w:rPr>
          <w:rFonts w:cs="Arial"/>
          <w:color w:val="002060"/>
          <w:sz w:val="24"/>
          <w:szCs w:val="24"/>
        </w:rPr>
      </w:pPr>
    </w:p>
    <w:p w:rsidR="00427B99" w:rsidRPr="00EB5910" w:rsidP="00EB5910" w14:paraId="39540F49" w14:textId="05D6B13A">
      <w:pPr>
        <w:bidi w:val="0"/>
        <w:spacing w:after="0" w:line="240" w:lineRule="auto"/>
        <w:rPr>
          <w:rFonts w:cs="Arial"/>
          <w:i/>
          <w:iCs/>
          <w:sz w:val="24"/>
          <w:szCs w:val="24"/>
        </w:rPr>
      </w:pPr>
      <w:r w:rsidRPr="005C27C3">
        <w:rPr>
          <w:rFonts w:cs="Arial"/>
          <w:color w:val="002060"/>
          <w:sz w:val="24"/>
          <w:szCs w:val="24"/>
          <w:rtl w:val="0"/>
          <w:lang w:val="cy-GB"/>
        </w:rPr>
        <w:t>*</w:t>
      </w:r>
      <w:r w:rsidRPr="005C27C3">
        <w:rPr>
          <w:rFonts w:cs="Arial"/>
          <w:i/>
          <w:iCs/>
          <w:color w:val="002060"/>
          <w:sz w:val="24"/>
          <w:szCs w:val="24"/>
          <w:rtl w:val="0"/>
          <w:lang w:val="cy-GB"/>
        </w:rPr>
        <w:t>Gweler</w:t>
      </w:r>
      <w:r>
        <w:fldChar w:fldCharType="begin"/>
      </w:r>
      <w:r>
        <w:instrText xml:space="preserve"> HYPERLINK "https://staff.swansea.ac.uk/reis/impact/iaa/research-and-innovation-awards/ri-awards-2022/" \l "award-categories=is-expanded&amp;guidance-notes-specific-to-the-outstanding-research-supervision-category=is-expanded&amp;judging-process=is-expanded&amp;partnering-on-the-awards=is-expanded&amp;save-the-awards-celebration-date-wednesday-6th-april-2022=is-expanded" </w:instrText>
      </w:r>
      <w:r>
        <w:fldChar w:fldCharType="separate"/>
      </w:r>
      <w:r w:rsidRPr="00EB5910">
        <w:rPr>
          <w:rStyle w:val="Hyperlink"/>
          <w:rFonts w:cs="Arial"/>
          <w:i/>
          <w:iCs/>
          <w:color w:val="002060"/>
          <w:sz w:val="24"/>
          <w:szCs w:val="24"/>
          <w:u w:val="single"/>
          <w:rtl w:val="0"/>
          <w:lang w:val="cy-GB"/>
        </w:rPr>
        <w:t xml:space="preserve"> nodiadau arweiniol</w:t>
      </w:r>
      <w:r>
        <w:fldChar w:fldCharType="end"/>
      </w:r>
      <w:r w:rsidRPr="00EB5910">
        <w:rPr>
          <w:rFonts w:cs="Arial"/>
          <w:i/>
          <w:iCs/>
          <w:color w:val="002060"/>
          <w:sz w:val="24"/>
          <w:szCs w:val="24"/>
          <w:rtl w:val="0"/>
          <w:lang w:val="cy-GB"/>
        </w:rPr>
        <w:t xml:space="preserve">ar gyfer y ffurflen gais fel y'i defnyddir ar gyfer y Categorïau Gwobrau Ymchwil ac Arloesi eraill </w:t>
      </w:r>
      <w:r w:rsidRPr="008A623A">
        <w:rPr>
          <w:rFonts w:cs="Arial"/>
          <w:i/>
          <w:iCs/>
          <w:sz w:val="24"/>
          <w:szCs w:val="24"/>
          <w:rtl w:val="0"/>
          <w:lang w:val="cy-GB"/>
        </w:rPr>
        <w:tab/>
      </w:r>
    </w:p>
    <w:p w:rsidR="008A623A" w:rsidRPr="00E0536C" w:rsidP="00AC5FA1" w14:paraId="68DB2B39" w14:textId="3E4155A2">
      <w:pPr>
        <w:bidi w:val="0"/>
        <w:spacing w:after="160" w:line="252" w:lineRule="auto"/>
        <w:ind w:left="76"/>
        <w:rPr>
          <w:rFonts w:eastAsiaTheme="minorHAnsi"/>
          <w:color w:val="002060"/>
          <w:lang w:eastAsia="en-US"/>
        </w:rPr>
      </w:pPr>
      <w:r w:rsidRPr="00E0536C">
        <w:rPr>
          <w:rFonts w:cs="Arial"/>
          <w:b/>
          <w:bCs/>
          <w:color w:val="002060"/>
          <w:sz w:val="24"/>
          <w:szCs w:val="24"/>
          <w:rtl w:val="0"/>
          <w:lang w:val="cy-GB"/>
        </w:rPr>
        <w:t>5.</w:t>
      </w:r>
      <w:r w:rsidRPr="00E0536C">
        <w:rPr>
          <w:rFonts w:cs="Arial"/>
          <w:b/>
          <w:bCs/>
          <w:color w:val="002060"/>
          <w:sz w:val="24"/>
          <w:szCs w:val="24"/>
          <w:rtl w:val="0"/>
          <w:lang w:val="cy-GB"/>
        </w:rPr>
        <w:t>Dylech chi ddarparu atebion ar wahân i bob un o'r 6 chwestiwn canlynol, sy'n golygu uchafswm o ddwy dudalen A4, ffont Arial, maint 11.</w:t>
      </w:r>
      <w:r w:rsidRPr="00E0536C">
        <w:rPr>
          <w:rFonts w:cs="Arial"/>
          <w:b/>
          <w:bCs/>
          <w:color w:val="002060"/>
          <w:sz w:val="24"/>
          <w:szCs w:val="24"/>
          <w:rtl w:val="0"/>
          <w:lang w:val="cy-GB"/>
        </w:rPr>
        <w:t xml:space="preserve">Caiff eich cais ei adolygu gan banel diduedd, a chaiff sgôr allan o uchafswm o 100 o bwyntiau: </w:t>
      </w:r>
    </w:p>
    <w:p w:rsidR="00E960D4" w:rsidP="00E0536C" w14:paraId="3B162364" w14:textId="46A95A86">
      <w:pPr>
        <w:bidi w:val="0"/>
        <w:spacing w:after="0" w:line="240" w:lineRule="auto"/>
        <w:ind w:left="-284" w:firstLine="360"/>
        <w:rPr>
          <w:rFonts w:cs="Arial"/>
          <w:b/>
          <w:color w:val="002060"/>
          <w:sz w:val="20"/>
          <w:szCs w:val="20"/>
        </w:rPr>
      </w:pPr>
      <w:r w:rsidRPr="00313EF8">
        <w:rPr>
          <w:rFonts w:cs="Arial"/>
          <w:b/>
          <w:bCs/>
          <w:color w:val="002060"/>
          <w:sz w:val="20"/>
          <w:szCs w:val="20"/>
          <w:rtl w:val="0"/>
          <w:lang w:val="cy-GB"/>
        </w:rPr>
        <w:t>Gwnewch yn si</w:t>
      </w:r>
      <w:r w:rsidRPr="00313EF8">
        <w:rPr>
          <w:rFonts w:cs="Arial"/>
          <w:b/>
          <w:bCs/>
          <w:color w:val="002060"/>
          <w:sz w:val="20"/>
          <w:szCs w:val="20"/>
          <w:rtl w:val="0"/>
          <w:lang w:val="cy-GB"/>
        </w:rPr>
        <w:t xml:space="preserve">ŵr eich bod chi wedi </w:t>
      </w:r>
      <w:r w:rsidRPr="00313EF8">
        <w:rPr>
          <w:rFonts w:cs="Arial"/>
          <w:b/>
          <w:bCs/>
          <w:color w:val="002060"/>
          <w:sz w:val="20"/>
          <w:szCs w:val="20"/>
          <w:rtl w:val="0"/>
          <w:lang w:val="cy-GB"/>
        </w:rPr>
        <w:t>lliwddangos mewn melyn wybodaeth sensitif</w:t>
      </w:r>
      <w:r w:rsidRPr="00313EF8">
        <w:rPr>
          <w:rFonts w:cs="Arial"/>
          <w:b/>
          <w:bCs/>
          <w:color w:val="002060"/>
          <w:sz w:val="20"/>
          <w:szCs w:val="20"/>
          <w:rtl w:val="0"/>
          <w:lang w:val="cy-GB"/>
        </w:rPr>
        <w:t xml:space="preserve"> </w:t>
      </w:r>
      <w:r w:rsidRPr="00313EF8">
        <w:rPr>
          <w:rFonts w:cs="Arial"/>
          <w:b/>
          <w:bCs/>
          <w:color w:val="002060"/>
          <w:sz w:val="20"/>
          <w:szCs w:val="20"/>
          <w:rtl w:val="0"/>
          <w:lang w:val="cy-GB"/>
        </w:rPr>
        <w:t>y bydd angen ei chadw'n gyfrinachol.</w:t>
      </w:r>
    </w:p>
    <w:p w:rsidR="00E0536C" w:rsidRPr="005C27C3" w:rsidP="00664EC2" w14:paraId="6A02AE3A" w14:textId="77777777">
      <w:pPr>
        <w:bidi w:val="0"/>
        <w:spacing w:after="0" w:line="240" w:lineRule="auto"/>
        <w:ind w:left="-284"/>
        <w:rPr>
          <w:rFonts w:cs="Arial"/>
          <w:color w:val="002060"/>
        </w:rPr>
      </w:pPr>
    </w:p>
    <w:p w:rsidR="008A623A" w:rsidRPr="005C27C3" w:rsidP="008A623A" w14:paraId="5B588C91" w14:textId="77777777">
      <w:pPr>
        <w:pStyle w:val="ListParagraph"/>
        <w:numPr>
          <w:ilvl w:val="0"/>
          <w:numId w:val="16"/>
        </w:numPr>
        <w:bidi w:val="0"/>
        <w:rPr>
          <w:color w:val="002060"/>
        </w:rPr>
      </w:pPr>
      <w:r w:rsidRPr="005C27C3">
        <w:rPr>
          <w:color w:val="002060"/>
          <w:rtl w:val="0"/>
          <w:lang w:val="cy-GB"/>
        </w:rPr>
        <w:t xml:space="preserve">Sut mae eich goruchwyliwr/tîm goruchwylio yn arddangos ymagwedd arloesol at oruchwylio: </w:t>
      </w:r>
      <w:r w:rsidRPr="005C27C3">
        <w:rPr>
          <w:color w:val="002060"/>
          <w:rtl w:val="0"/>
          <w:lang w:val="cy-GB"/>
        </w:rPr>
        <w:t xml:space="preserve">sut mae'r sawl a enwebwyd wedi rhagori ar yr hyn y gellir ei ddisgwyl fel rhan o oruchwylio da? </w:t>
      </w:r>
      <w:r w:rsidRPr="005C27C3">
        <w:rPr>
          <w:color w:val="002060"/>
          <w:rtl w:val="0"/>
          <w:lang w:val="cy-GB"/>
        </w:rPr>
        <w:t xml:space="preserve">(20 o bwyntiau) </w:t>
      </w:r>
    </w:p>
    <w:p w:rsidR="008A623A" w:rsidRPr="005C27C3" w:rsidP="008A623A" w14:paraId="6F157D53" w14:textId="77777777">
      <w:pPr>
        <w:pStyle w:val="ListParagraph"/>
        <w:bidi w:val="0"/>
        <w:ind w:left="436"/>
        <w:rPr>
          <w:color w:val="002060"/>
        </w:rPr>
      </w:pPr>
    </w:p>
    <w:p w:rsidR="008A623A" w:rsidRPr="005C27C3" w:rsidP="008A623A" w14:paraId="2675D383" w14:textId="77777777">
      <w:pPr>
        <w:pStyle w:val="ListParagraph"/>
        <w:numPr>
          <w:ilvl w:val="0"/>
          <w:numId w:val="16"/>
        </w:numPr>
        <w:bidi w:val="0"/>
        <w:rPr>
          <w:color w:val="002060"/>
        </w:rPr>
      </w:pPr>
      <w:r w:rsidRPr="005C27C3">
        <w:rPr>
          <w:color w:val="002060"/>
          <w:rtl w:val="0"/>
          <w:lang w:val="cy-GB"/>
        </w:rPr>
        <w:t xml:space="preserve">Sut mae eich goruchwyliwr/tîm goruchwylio yn arddangos ei frwdfrydedd am fod yn oruchwyliwr neu ei brofiad o hyn?  </w:t>
      </w:r>
      <w:r w:rsidRPr="005C27C3">
        <w:rPr>
          <w:color w:val="002060"/>
          <w:rtl w:val="0"/>
          <w:lang w:val="cy-GB"/>
        </w:rPr>
        <w:t xml:space="preserve">(20 o bwyntiau) </w:t>
      </w:r>
    </w:p>
    <w:p w:rsidR="008A623A" w:rsidRPr="005C27C3" w:rsidP="008A623A" w14:paraId="114013E5" w14:textId="77777777">
      <w:pPr>
        <w:pStyle w:val="ListParagraph"/>
        <w:bidi w:val="0"/>
        <w:ind w:left="436"/>
        <w:rPr>
          <w:color w:val="002060"/>
        </w:rPr>
      </w:pPr>
    </w:p>
    <w:p w:rsidR="008A623A" w:rsidRPr="005C27C3" w:rsidP="008A623A" w14:paraId="624800B8" w14:textId="77777777">
      <w:pPr>
        <w:pStyle w:val="ListParagraph"/>
        <w:numPr>
          <w:ilvl w:val="0"/>
          <w:numId w:val="16"/>
        </w:numPr>
        <w:bidi w:val="0"/>
        <w:rPr>
          <w:color w:val="002060"/>
        </w:rPr>
      </w:pPr>
      <w:r w:rsidRPr="005C27C3">
        <w:rPr>
          <w:color w:val="002060"/>
          <w:rtl w:val="0"/>
          <w:lang w:val="cy-GB"/>
        </w:rPr>
        <w:t xml:space="preserve">Sut mae eich goruchwyliwr/tîm goruchwylio yn eich herio'n ddeallusol er mwyn gwneud cyfraniadau sylweddol at ei faes academaidd? </w:t>
      </w:r>
      <w:r w:rsidRPr="005C27C3">
        <w:rPr>
          <w:color w:val="002060"/>
          <w:rtl w:val="0"/>
          <w:lang w:val="cy-GB"/>
        </w:rPr>
        <w:t xml:space="preserve">(20 o bwyntiau) </w:t>
      </w:r>
    </w:p>
    <w:p w:rsidR="008A623A" w:rsidRPr="005C27C3" w:rsidP="008A623A" w14:paraId="7F508C73" w14:textId="77777777">
      <w:pPr>
        <w:pStyle w:val="ListParagraph"/>
        <w:bidi w:val="0"/>
        <w:ind w:left="436"/>
        <w:rPr>
          <w:color w:val="002060"/>
        </w:rPr>
      </w:pPr>
    </w:p>
    <w:p w:rsidR="008A623A" w:rsidRPr="005C27C3" w:rsidP="008A623A" w14:paraId="50291069" w14:textId="77777777">
      <w:pPr>
        <w:pStyle w:val="ListParagraph"/>
        <w:numPr>
          <w:ilvl w:val="0"/>
          <w:numId w:val="16"/>
        </w:numPr>
        <w:bidi w:val="0"/>
        <w:rPr>
          <w:color w:val="002060"/>
        </w:rPr>
      </w:pPr>
      <w:r w:rsidRPr="005C27C3">
        <w:rPr>
          <w:color w:val="002060"/>
          <w:rtl w:val="0"/>
          <w:lang w:val="cy-GB"/>
        </w:rPr>
        <w:t xml:space="preserve">Sut oedd/mae eich goruchwyliwr yn eich cefnogi chi wrth i chi ddod yn ymchwilydd ôl-raddedig? </w:t>
      </w:r>
      <w:r w:rsidRPr="005C27C3">
        <w:rPr>
          <w:color w:val="002060"/>
          <w:rtl w:val="0"/>
          <w:lang w:val="cy-GB"/>
        </w:rPr>
        <w:t xml:space="preserve">(20 o bwyntiau) </w:t>
      </w:r>
    </w:p>
    <w:p w:rsidR="008A623A" w:rsidRPr="005C27C3" w:rsidP="008A623A" w14:paraId="52677711" w14:textId="77777777">
      <w:pPr>
        <w:pStyle w:val="ListParagraph"/>
        <w:bidi w:val="0"/>
        <w:ind w:left="436"/>
        <w:rPr>
          <w:color w:val="002060"/>
        </w:rPr>
      </w:pPr>
    </w:p>
    <w:p w:rsidR="008A623A" w:rsidRPr="005C27C3" w:rsidP="008A623A" w14:paraId="664FA8BB" w14:textId="77777777">
      <w:pPr>
        <w:pStyle w:val="ListParagraph"/>
        <w:numPr>
          <w:ilvl w:val="0"/>
          <w:numId w:val="16"/>
        </w:numPr>
        <w:bidi w:val="0"/>
        <w:rPr>
          <w:color w:val="002060"/>
        </w:rPr>
      </w:pPr>
      <w:r w:rsidRPr="005C27C3">
        <w:rPr>
          <w:color w:val="002060"/>
          <w:rtl w:val="0"/>
          <w:lang w:val="cy-GB"/>
        </w:rPr>
        <w:t xml:space="preserve">Sut mae eich goruchwyliwr yn cefnogi eich datblygiad parhaus tuag at fod yn ymchwilydd annibynnol? </w:t>
      </w:r>
      <w:r w:rsidRPr="005C27C3">
        <w:rPr>
          <w:color w:val="002060"/>
          <w:rtl w:val="0"/>
          <w:lang w:val="cy-GB"/>
        </w:rPr>
        <w:t xml:space="preserve">(20 o bwyntiau) </w:t>
      </w:r>
    </w:p>
    <w:p w:rsidR="008A623A" w:rsidRPr="005C27C3" w:rsidP="008A623A" w14:paraId="1908FACF" w14:textId="77777777">
      <w:pPr>
        <w:pStyle w:val="ListParagraph"/>
        <w:bidi w:val="0"/>
        <w:ind w:left="436"/>
        <w:rPr>
          <w:color w:val="002060"/>
        </w:rPr>
      </w:pPr>
    </w:p>
    <w:p w:rsidR="008A623A" w:rsidRPr="005C27C3" w:rsidP="008A623A" w14:paraId="088A87C2" w14:textId="77777777">
      <w:pPr>
        <w:pStyle w:val="ListParagraph"/>
        <w:numPr>
          <w:ilvl w:val="0"/>
          <w:numId w:val="16"/>
        </w:numPr>
        <w:bidi w:val="0"/>
        <w:rPr>
          <w:color w:val="002060"/>
        </w:rPr>
      </w:pPr>
      <w:r w:rsidRPr="005C27C3">
        <w:rPr>
          <w:color w:val="002060"/>
          <w:rtl w:val="0"/>
          <w:lang w:val="cy-GB"/>
        </w:rPr>
        <w:t xml:space="preserve">Sut mae eich goruchwyliwr yn gwerthuso effeithiolrwydd ei ymagwedd at oruchwylio? </w:t>
      </w:r>
      <w:r w:rsidRPr="005C27C3">
        <w:rPr>
          <w:color w:val="002060"/>
          <w:rtl w:val="0"/>
          <w:lang w:val="cy-GB"/>
        </w:rPr>
        <w:t xml:space="preserve">(20 o bwyntiau) </w:t>
      </w:r>
    </w:p>
    <w:p w:rsidR="001C2E49" w:rsidRPr="005C27C3" w:rsidP="00427B99" w14:paraId="4586C590" w14:textId="77777777">
      <w:pPr>
        <w:bidi w:val="0"/>
        <w:rPr>
          <w:rFonts w:cs="Arial"/>
          <w:color w:val="002060"/>
          <w:sz w:val="24"/>
          <w:szCs w:val="24"/>
          <w:lang w:val="en"/>
        </w:rPr>
      </w:pPr>
    </w:p>
    <w:p w:rsidR="00427B99" w:rsidRPr="005C27C3" w:rsidP="00427B99" w14:paraId="5E5605F8" w14:textId="77777777">
      <w:pPr>
        <w:bidi w:val="0"/>
        <w:rPr>
          <w:rFonts w:cs="Arial"/>
          <w:color w:val="002060"/>
          <w:sz w:val="24"/>
          <w:szCs w:val="24"/>
          <w:lang w:val="en"/>
        </w:rPr>
      </w:pPr>
    </w:p>
    <w:p w:rsidR="001C2E49" w:rsidRPr="005C27C3" w:rsidP="004D6984" w14:paraId="252FE113" w14:textId="065FED1F">
      <w:pPr>
        <w:bidi w:val="0"/>
        <w:spacing w:line="360" w:lineRule="auto"/>
        <w:ind w:left="-284"/>
        <w:jc w:val="center"/>
        <w:outlineLvl w:val="0"/>
        <w:rPr>
          <w:rFonts w:cs="Arial"/>
          <w:b/>
          <w:color w:val="CAD400"/>
          <w:sz w:val="24"/>
          <w:szCs w:val="24"/>
        </w:rPr>
      </w:pPr>
      <w:r w:rsidRPr="005C27C3">
        <w:rPr>
          <w:rFonts w:cs="Arial"/>
          <w:b/>
          <w:bCs/>
          <w:color w:val="CAD400"/>
          <w:sz w:val="24"/>
          <w:szCs w:val="24"/>
          <w:rtl w:val="0"/>
          <w:lang w:val="cy-GB"/>
        </w:rPr>
        <w:t>Diolch i chi am gyflwyno cais am Wobrau Ymchwil ac Arloesi 2022.</w:t>
      </w:r>
    </w:p>
    <w:sectPr w:rsidSect="001C2E49">
      <w:headerReference w:type="first" r:id="rId8"/>
      <w:pgSz w:w="11906" w:h="16838"/>
      <w:pgMar w:top="709" w:right="1133" w:bottom="1440" w:left="1440" w:header="227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XCRRG+Futura-Medium">
    <w:altName w:val="Calibri"/>
    <w:charset w:val="00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2E49" w14:paraId="7B475C5D" w14:textId="77777777">
    <w:pPr>
      <w:pStyle w:val="Header"/>
      <w:bidi w:val="0"/>
    </w:pPr>
    <w:r>
      <w:rPr>
        <w:noProof/>
      </w:rPr>
      <w:drawing>
        <wp:inline distT="0" distB="0" distL="0" distR="0">
          <wp:extent cx="5926455" cy="1100455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7192189" name="IAA-100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6455" cy="1100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4121A1"/>
    <w:multiLevelType w:val="multilevel"/>
    <w:tmpl w:val="BBD6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EF02F1"/>
    <w:multiLevelType w:val="multilevel"/>
    <w:tmpl w:val="0A22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9B6CB0"/>
    <w:multiLevelType w:val="multilevel"/>
    <w:tmpl w:val="F176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BF452A"/>
    <w:multiLevelType w:val="multilevel"/>
    <w:tmpl w:val="388E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A4684A"/>
    <w:multiLevelType w:val="hybridMultilevel"/>
    <w:tmpl w:val="3B12AAE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60CA0"/>
    <w:multiLevelType w:val="multilevel"/>
    <w:tmpl w:val="EE76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510AD4"/>
    <w:multiLevelType w:val="multilevel"/>
    <w:tmpl w:val="183A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2C478B"/>
    <w:multiLevelType w:val="multilevel"/>
    <w:tmpl w:val="B88E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DB157C"/>
    <w:multiLevelType w:val="multilevel"/>
    <w:tmpl w:val="D1D8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E406A8"/>
    <w:multiLevelType w:val="multilevel"/>
    <w:tmpl w:val="FE3C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F0437A"/>
    <w:multiLevelType w:val="multilevel"/>
    <w:tmpl w:val="CD2C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C442C2"/>
    <w:multiLevelType w:val="hybridMultilevel"/>
    <w:tmpl w:val="19182FA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526513"/>
    <w:multiLevelType w:val="multilevel"/>
    <w:tmpl w:val="BB3E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9CF7619"/>
    <w:multiLevelType w:val="multilevel"/>
    <w:tmpl w:val="F6CE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1D2ECF"/>
    <w:multiLevelType w:val="hybridMultilevel"/>
    <w:tmpl w:val="146272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B73A06"/>
    <w:multiLevelType w:val="hybridMultilevel"/>
    <w:tmpl w:val="828CCD86"/>
    <w:lvl w:ilvl="0">
      <w:start w:val="1"/>
      <w:numFmt w:val="lowerLetter"/>
      <w:lvlText w:val="%1)"/>
      <w:lvlJc w:val="left"/>
      <w:pPr>
        <w:ind w:left="436" w:hanging="360"/>
      </w:p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76AB61CD"/>
    <w:multiLevelType w:val="hybridMultilevel"/>
    <w:tmpl w:val="092298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E329A3"/>
    <w:multiLevelType w:val="hybridMultilevel"/>
    <w:tmpl w:val="265610D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12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 w:numId="12">
    <w:abstractNumId w:val="10"/>
  </w:num>
  <w:num w:numId="13">
    <w:abstractNumId w:val="13"/>
  </w:num>
  <w:num w:numId="14">
    <w:abstractNumId w:val="17"/>
  </w:num>
  <w:num w:numId="15">
    <w:abstractNumId w:val="11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DF8"/>
    <w:rsid w:val="00006690"/>
    <w:rsid w:val="00073127"/>
    <w:rsid w:val="00187ACD"/>
    <w:rsid w:val="001B7041"/>
    <w:rsid w:val="001C2E49"/>
    <w:rsid w:val="001F5D34"/>
    <w:rsid w:val="002C6FD8"/>
    <w:rsid w:val="002D1E4A"/>
    <w:rsid w:val="00313EF8"/>
    <w:rsid w:val="0038271B"/>
    <w:rsid w:val="00427B99"/>
    <w:rsid w:val="00492A2C"/>
    <w:rsid w:val="004D6984"/>
    <w:rsid w:val="0050261F"/>
    <w:rsid w:val="005478A4"/>
    <w:rsid w:val="00576B60"/>
    <w:rsid w:val="005C27C3"/>
    <w:rsid w:val="0060026D"/>
    <w:rsid w:val="00607BAB"/>
    <w:rsid w:val="006351CF"/>
    <w:rsid w:val="00664EC2"/>
    <w:rsid w:val="006972B3"/>
    <w:rsid w:val="00724DA0"/>
    <w:rsid w:val="00810DF8"/>
    <w:rsid w:val="00832CCC"/>
    <w:rsid w:val="008A623A"/>
    <w:rsid w:val="0092279A"/>
    <w:rsid w:val="00A36231"/>
    <w:rsid w:val="00A67501"/>
    <w:rsid w:val="00A8247E"/>
    <w:rsid w:val="00AC5FA1"/>
    <w:rsid w:val="00B61B07"/>
    <w:rsid w:val="00B9557E"/>
    <w:rsid w:val="00C438B9"/>
    <w:rsid w:val="00C50B1B"/>
    <w:rsid w:val="00C92C46"/>
    <w:rsid w:val="00CB547E"/>
    <w:rsid w:val="00CE4081"/>
    <w:rsid w:val="00CF5580"/>
    <w:rsid w:val="00D329D8"/>
    <w:rsid w:val="00D736F9"/>
    <w:rsid w:val="00DE7ACB"/>
    <w:rsid w:val="00E0536C"/>
    <w:rsid w:val="00E30EA5"/>
    <w:rsid w:val="00E339C8"/>
    <w:rsid w:val="00E960D4"/>
    <w:rsid w:val="00EA62C8"/>
    <w:rsid w:val="00EB5910"/>
    <w:rsid w:val="00F775DD"/>
    <w:rsid w:val="00F85E54"/>
  </w:rsids>
  <w:docVars>
    <w:docVar w:name="__Grammarly_42___1" w:val="H4sIAAAAAAAEAKtWcslP9kxRslIyNDa0tDA3MzI3NzQwMzCwMDJW0lEKTi0uzszPAykwrAUAQyWY0ywAAAA="/>
    <w:docVar w:name="__Grammarly_42____i" w:val="H4sIAAAAAAAEAKtWckksSQxILCpxzi/NK1GyMqwFAAEhoTITAAAA"/>
  </w:docVars>
  <m:mathPr>
    <m:mathFont m:val="Cambria Math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EBC3B07-CE24-4628-9172-7EAA759B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DF8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DF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10DF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10D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0DF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E4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C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E49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E4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49"/>
    <w:rPr>
      <w:rFonts w:ascii="Times New Roman" w:hAnsi="Times New Roman" w:eastAsiaTheme="minorEastAsia" w:cs="Times New Roman"/>
      <w:sz w:val="18"/>
      <w:szCs w:val="18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2E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2E4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0026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F5D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5D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5D3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D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D34"/>
    <w:rPr>
      <w:rFonts w:eastAsiaTheme="minorEastAsia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1E378-BA52-4DFF-95E2-ADF30051E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E07CA7-F295-4901-B3EB-7C6BA8FA8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05F314-38A0-4288-A4A9-8101C403A8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BC248D-B871-45A3-8A9C-CBED2665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Guess B.M.</dc:creator>
  <cp:lastModifiedBy>Justine Irvine</cp:lastModifiedBy>
  <cp:revision>2</cp:revision>
  <dcterms:created xsi:type="dcterms:W3CDTF">2021-12-20T09:24:00Z</dcterms:created>
  <dcterms:modified xsi:type="dcterms:W3CDTF">2021-12-20T09:24:00Z</dcterms:modified>
</cp:coreProperties>
</file>